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9" w:rsidRDefault="001449B9" w:rsidP="00026D9C">
      <w:pPr>
        <w:pStyle w:val="Titre1Helvetica11ptGras"/>
        <w:jc w:val="center"/>
        <w:rPr>
          <w:rFonts w:ascii="Arial" w:hAnsi="Arial" w:cs="Arial"/>
          <w:caps w:val="0"/>
          <w:smallCaps/>
          <w:sz w:val="40"/>
          <w:szCs w:val="40"/>
          <w:lang w:val="fr-CA"/>
        </w:rPr>
      </w:pPr>
    </w:p>
    <w:p w:rsidR="00110BF1" w:rsidRPr="00110BF1" w:rsidRDefault="00110BF1" w:rsidP="00110BF1">
      <w:pPr>
        <w:pStyle w:val="Titre1Helvetica11ptGras"/>
        <w:jc w:val="center"/>
        <w:rPr>
          <w:rFonts w:ascii="Arial" w:hAnsi="Arial" w:cs="Arial"/>
          <w:caps w:val="0"/>
          <w:smallCaps/>
          <w:sz w:val="32"/>
          <w:szCs w:val="32"/>
          <w:lang w:val="fr-CA"/>
        </w:rPr>
      </w:pPr>
      <w:r w:rsidRPr="00110BF1">
        <w:rPr>
          <w:rFonts w:ascii="Arial" w:hAnsi="Arial" w:cs="Arial"/>
          <w:caps w:val="0"/>
          <w:smallCaps/>
          <w:sz w:val="32"/>
          <w:szCs w:val="32"/>
          <w:lang w:val="fr-CA"/>
        </w:rPr>
        <w:t>AO 07/2020</w:t>
      </w:r>
    </w:p>
    <w:p w:rsidR="001449B9" w:rsidRDefault="001449B9" w:rsidP="00026D9C">
      <w:pPr>
        <w:pStyle w:val="Titre1Helvetica11ptGras"/>
        <w:jc w:val="center"/>
        <w:rPr>
          <w:rFonts w:ascii="Arial" w:hAnsi="Arial" w:cs="Arial"/>
          <w:caps w:val="0"/>
          <w:smallCaps/>
          <w:sz w:val="40"/>
          <w:szCs w:val="40"/>
          <w:lang w:val="fr-CA"/>
        </w:rPr>
      </w:pPr>
    </w:p>
    <w:p w:rsidR="00110BF1" w:rsidRDefault="00110BF1" w:rsidP="00026D9C">
      <w:pPr>
        <w:pStyle w:val="Titre1Helvetica11ptGras"/>
        <w:jc w:val="center"/>
        <w:rPr>
          <w:rFonts w:ascii="Arial" w:hAnsi="Arial" w:cs="Arial"/>
          <w:caps w:val="0"/>
          <w:smallCaps/>
          <w:sz w:val="40"/>
          <w:szCs w:val="40"/>
          <w:lang w:val="fr-CA"/>
        </w:rPr>
      </w:pPr>
    </w:p>
    <w:p w:rsidR="000C74E3" w:rsidRPr="00110BF1" w:rsidRDefault="00026D9C" w:rsidP="00110BF1">
      <w:pPr>
        <w:pStyle w:val="Titre1Helvetica11ptGras"/>
        <w:jc w:val="center"/>
        <w:rPr>
          <w:rFonts w:ascii="Arial" w:hAnsi="Arial" w:cs="Arial"/>
          <w:caps w:val="0"/>
          <w:smallCaps/>
          <w:sz w:val="40"/>
          <w:szCs w:val="40"/>
          <w:lang w:val="fr-CA"/>
        </w:rPr>
      </w:pPr>
      <w:r w:rsidRPr="004A6DD7">
        <w:rPr>
          <w:rFonts w:ascii="Arial" w:hAnsi="Arial" w:cs="Arial"/>
          <w:caps w:val="0"/>
          <w:smallCaps/>
          <w:sz w:val="40"/>
          <w:szCs w:val="40"/>
          <w:lang w:val="fr-CA"/>
        </w:rPr>
        <w:t xml:space="preserve">Annexe </w:t>
      </w:r>
      <w:r>
        <w:rPr>
          <w:rFonts w:ascii="Arial" w:hAnsi="Arial" w:cs="Arial"/>
          <w:caps w:val="0"/>
          <w:smallCaps/>
          <w:sz w:val="40"/>
          <w:szCs w:val="40"/>
          <w:lang w:val="fr-CA"/>
        </w:rPr>
        <w:t>1</w:t>
      </w:r>
      <w:r w:rsidR="001449B9">
        <w:rPr>
          <w:rFonts w:ascii="Arial" w:hAnsi="Arial" w:cs="Arial"/>
          <w:caps w:val="0"/>
          <w:smallCaps/>
          <w:sz w:val="40"/>
          <w:szCs w:val="40"/>
          <w:lang w:val="fr-CA"/>
        </w:rPr>
        <w:t> </w:t>
      </w:r>
    </w:p>
    <w:p w:rsidR="000C74E3" w:rsidRPr="000C74E3" w:rsidRDefault="000C74E3" w:rsidP="00110BF1">
      <w:pPr>
        <w:pStyle w:val="Titre1Helvetica11ptGras"/>
        <w:rPr>
          <w:rFonts w:ascii="Arial" w:hAnsi="Arial" w:cs="Arial"/>
          <w:caps w:val="0"/>
          <w:smallCaps/>
          <w:sz w:val="28"/>
          <w:szCs w:val="28"/>
          <w:lang w:val="fr-CA"/>
        </w:rPr>
      </w:pPr>
    </w:p>
    <w:p w:rsidR="00026D9C" w:rsidRPr="004A6DD7" w:rsidRDefault="00B45B52" w:rsidP="00026D9C">
      <w:pPr>
        <w:pStyle w:val="Titre1Helvetica11ptGras"/>
        <w:jc w:val="center"/>
        <w:rPr>
          <w:rFonts w:ascii="Arial" w:hAnsi="Arial" w:cs="Arial"/>
          <w:caps w:val="0"/>
          <w:smallCaps/>
          <w:sz w:val="40"/>
          <w:szCs w:val="40"/>
          <w:lang w:val="fr-CA"/>
        </w:rPr>
      </w:pPr>
      <w:r>
        <w:rPr>
          <w:rFonts w:ascii="Arial" w:hAnsi="Arial" w:cs="Arial"/>
          <w:caps w:val="0"/>
          <w:smallCaps/>
          <w:sz w:val="40"/>
          <w:szCs w:val="40"/>
          <w:lang w:val="fr-CA"/>
        </w:rPr>
        <w:t xml:space="preserve"> Fiche</w:t>
      </w:r>
      <w:r w:rsidR="00026D9C" w:rsidRPr="004A6DD7">
        <w:rPr>
          <w:rFonts w:ascii="Arial" w:hAnsi="Arial" w:cs="Arial"/>
          <w:caps w:val="0"/>
          <w:smallCaps/>
          <w:sz w:val="40"/>
          <w:szCs w:val="40"/>
          <w:lang w:val="fr-CA"/>
        </w:rPr>
        <w:t xml:space="preserve"> de réponse pour les offres techniques</w:t>
      </w:r>
    </w:p>
    <w:p w:rsidR="00851972" w:rsidRPr="00026D9C" w:rsidRDefault="00851972">
      <w:pPr>
        <w:rPr>
          <w:lang w:val="fr-CA"/>
        </w:rPr>
      </w:pPr>
    </w:p>
    <w:p w:rsidR="001449B9" w:rsidRDefault="001449B9">
      <w:pPr>
        <w:spacing w:line="276" w:lineRule="auto"/>
        <w:ind w:left="357"/>
      </w:pPr>
      <w:r>
        <w:br w:type="page"/>
      </w:r>
    </w:p>
    <w:p w:rsidR="00026D9C" w:rsidRDefault="00026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6D9C" w:rsidRPr="00A53494" w:rsidTr="00616EFF">
        <w:trPr>
          <w:trHeight w:val="304"/>
        </w:trPr>
        <w:tc>
          <w:tcPr>
            <w:tcW w:w="9288" w:type="dxa"/>
            <w:tcBorders>
              <w:bottom w:val="nil"/>
            </w:tcBorders>
            <w:vAlign w:val="center"/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026D9C" w:rsidRPr="00A53494" w:rsidRDefault="00026D9C" w:rsidP="00616EF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026D9C" w:rsidRPr="00A53494" w:rsidRDefault="00026D9C" w:rsidP="00616EF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026D9C" w:rsidRPr="00A53494" w:rsidRDefault="00026D9C" w:rsidP="00616EF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494"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  <w:t>Plan de réponse pour l’offre technique</w:t>
            </w:r>
          </w:p>
        </w:tc>
      </w:tr>
      <w:tr w:rsidR="00026D9C" w:rsidRPr="00A53494" w:rsidTr="00616EFF">
        <w:trPr>
          <w:trHeight w:val="235"/>
        </w:trPr>
        <w:tc>
          <w:tcPr>
            <w:tcW w:w="9288" w:type="dxa"/>
            <w:tcBorders>
              <w:top w:val="nil"/>
            </w:tcBorders>
            <w:vAlign w:val="center"/>
          </w:tcPr>
          <w:p w:rsidR="00026D9C" w:rsidRPr="00A53494" w:rsidRDefault="00026D9C" w:rsidP="00616EFF">
            <w:pPr>
              <w:pStyle w:val="AO-Tableau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D9C" w:rsidRPr="00A53494" w:rsidRDefault="00026D9C" w:rsidP="00026D9C">
      <w:pPr>
        <w:rPr>
          <w:rFonts w:ascii="Arial" w:hAnsi="Arial" w:cs="Arial"/>
          <w:b/>
        </w:rPr>
      </w:pPr>
    </w:p>
    <w:p w:rsidR="00026D9C" w:rsidRPr="001D1E11" w:rsidRDefault="00026D9C" w:rsidP="00026D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1E11">
        <w:rPr>
          <w:rFonts w:ascii="Arial" w:hAnsi="Arial" w:cs="Arial"/>
          <w:b/>
          <w:sz w:val="28"/>
          <w:szCs w:val="28"/>
          <w:u w:val="single"/>
        </w:rPr>
        <w:t>Attention !! Ce document ne doit absolument pas contenir des données financières</w:t>
      </w:r>
    </w:p>
    <w:p w:rsidR="00026D9C" w:rsidRPr="001F5019" w:rsidRDefault="00026D9C" w:rsidP="00026D9C">
      <w:pPr>
        <w:rPr>
          <w:rFonts w:ascii="Arial" w:hAnsi="Arial" w:cs="Arial"/>
          <w:bCs/>
          <w:sz w:val="20"/>
          <w:szCs w:val="20"/>
        </w:rPr>
      </w:pPr>
    </w:p>
    <w:p w:rsidR="00726997" w:rsidRPr="00AA0B2C" w:rsidRDefault="00026D9C" w:rsidP="00726997">
      <w:pPr>
        <w:rPr>
          <w:rFonts w:ascii="Arial" w:hAnsi="Arial" w:cs="Arial"/>
          <w:b/>
        </w:rPr>
      </w:pPr>
      <w:r w:rsidRPr="00A53494">
        <w:rPr>
          <w:rFonts w:ascii="Arial" w:hAnsi="Arial" w:cs="Arial"/>
          <w:sz w:val="20"/>
          <w:szCs w:val="20"/>
        </w:rPr>
        <w:t>Toutes les réponses fournies dans ce document concernent uniquement les aspects techniques et méthodologiques.</w:t>
      </w:r>
      <w:r w:rsidR="00726997">
        <w:rPr>
          <w:rFonts w:ascii="Arial" w:hAnsi="Arial" w:cs="Arial"/>
          <w:sz w:val="20"/>
          <w:szCs w:val="20"/>
        </w:rPr>
        <w:t xml:space="preserve"> </w:t>
      </w:r>
      <w:r w:rsidR="00726997" w:rsidRPr="0053424B">
        <w:rPr>
          <w:rFonts w:ascii="Arial" w:hAnsi="Arial" w:cs="Arial"/>
        </w:rPr>
        <w:t>(</w:t>
      </w:r>
      <w:r w:rsidR="00726997" w:rsidRPr="00726997">
        <w:rPr>
          <w:rFonts w:ascii="Arial" w:hAnsi="Arial" w:cs="Arial"/>
          <w:sz w:val="20"/>
          <w:szCs w:val="20"/>
        </w:rPr>
        <w:t>A retourner dûment rempli et paraphé par le soumissionnaire)</w:t>
      </w:r>
    </w:p>
    <w:p w:rsidR="00026D9C" w:rsidRPr="00A53494" w:rsidRDefault="00026D9C" w:rsidP="00026D9C">
      <w:pPr>
        <w:jc w:val="both"/>
        <w:rPr>
          <w:rFonts w:ascii="Arial" w:hAnsi="Arial" w:cs="Arial"/>
          <w:sz w:val="20"/>
          <w:szCs w:val="20"/>
        </w:rPr>
      </w:pPr>
    </w:p>
    <w:p w:rsidR="00026D9C" w:rsidRPr="00A53494" w:rsidRDefault="00026D9C" w:rsidP="00026D9C">
      <w:pPr>
        <w:jc w:val="both"/>
        <w:rPr>
          <w:rFonts w:ascii="Arial" w:hAnsi="Arial" w:cs="Arial"/>
          <w:b/>
          <w:sz w:val="20"/>
          <w:szCs w:val="20"/>
        </w:rPr>
      </w:pPr>
    </w:p>
    <w:p w:rsidR="00026D9C" w:rsidRPr="00A53494" w:rsidRDefault="00026D9C" w:rsidP="00026D9C">
      <w:pPr>
        <w:rPr>
          <w:rFonts w:ascii="Arial" w:hAnsi="Arial" w:cs="Arial"/>
          <w:b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58"/>
        <w:gridCol w:w="584"/>
        <w:gridCol w:w="1842"/>
        <w:gridCol w:w="3932"/>
      </w:tblGrid>
      <w:tr w:rsidR="00026D9C" w:rsidRPr="00A53494" w:rsidTr="00616EFF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6D9C" w:rsidRPr="00A53494" w:rsidRDefault="00026D9C" w:rsidP="0053424B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Présentation du </w:t>
            </w:r>
            <w:r w:rsidR="0053424B">
              <w:rPr>
                <w:rFonts w:ascii="Arial" w:hAnsi="Arial" w:cs="Arial"/>
                <w:b/>
                <w:smallCaps/>
                <w:sz w:val="22"/>
                <w:szCs w:val="22"/>
              </w:rPr>
              <w:t>prestataire</w:t>
            </w:r>
          </w:p>
        </w:tc>
      </w:tr>
      <w:tr w:rsidR="00026D9C" w:rsidRPr="00A53494" w:rsidTr="00616EFF">
        <w:trPr>
          <w:trHeight w:val="930"/>
        </w:trPr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de l’entreprise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3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Adresse de l’entreprise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83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et coordonnées complètes de la personne responsable du dossier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27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Année de création de l’entreprise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Historique des relations avec l’OIF</w:t>
            </w:r>
          </w:p>
        </w:tc>
        <w:tc>
          <w:tcPr>
            <w:tcW w:w="63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D9C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776" w:rsidRDefault="00F40776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776" w:rsidRPr="00A53494" w:rsidRDefault="00F40776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6D9C" w:rsidRPr="00F40776" w:rsidRDefault="00726997" w:rsidP="00F4077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F40776">
              <w:rPr>
                <w:rFonts w:ascii="Arial" w:hAnsi="Arial" w:cs="Arial"/>
                <w:b/>
                <w:smallCaps/>
                <w:sz w:val="22"/>
                <w:szCs w:val="22"/>
              </w:rPr>
              <w:t>Référence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</w:t>
            </w:r>
          </w:p>
        </w:tc>
      </w:tr>
      <w:tr w:rsidR="00026D9C" w:rsidRPr="00A53494" w:rsidTr="00616EFF">
        <w:trPr>
          <w:trHeight w:val="324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Pôles de compétences de la société</w:t>
            </w:r>
          </w:p>
        </w:tc>
      </w:tr>
      <w:tr w:rsidR="00026D9C" w:rsidRPr="00A53494" w:rsidTr="00616EFF">
        <w:trPr>
          <w:trHeight w:val="1097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549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Dans l’objectif de démontrer votre expérience et votre capacité à mener efficacement</w:t>
            </w: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534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 projet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 l’OIF, faire une synthèse de</w:t>
            </w:r>
            <w:r w:rsidRPr="00A534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vos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références relatives à l’exécution de marchés </w:t>
            </w:r>
            <w:r w:rsidR="005342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taille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comparables.</w:t>
            </w:r>
          </w:p>
          <w:p w:rsidR="00026D9C" w:rsidRPr="00A53494" w:rsidRDefault="00026D9C" w:rsidP="00616E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1689"/>
        </w:trPr>
        <w:tc>
          <w:tcPr>
            <w:tcW w:w="9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D9C" w:rsidRPr="00A53494" w:rsidRDefault="00026D9C" w:rsidP="00616E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6D9C" w:rsidRPr="00A53494" w:rsidRDefault="00026D9C" w:rsidP="00026D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2"/>
                <w:szCs w:val="22"/>
              </w:rPr>
              <w:t>Méthodologie</w:t>
            </w:r>
          </w:p>
        </w:tc>
      </w:tr>
      <w:tr w:rsidR="00026D9C" w:rsidRPr="00A53494" w:rsidTr="00616EFF"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FF99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Présentation de l’équipe</w:t>
            </w: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6D9C" w:rsidRPr="00A53494" w:rsidRDefault="00026D9C" w:rsidP="00026D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Indiquez le nom, la fonction, les coordonnées du Chef </w:t>
            </w:r>
            <w:r>
              <w:rPr>
                <w:rFonts w:ascii="Arial" w:hAnsi="Arial" w:cs="Arial"/>
                <w:sz w:val="20"/>
                <w:szCs w:val="20"/>
              </w:rPr>
              <w:t>d’équipe</w:t>
            </w:r>
          </w:p>
          <w:p w:rsidR="00026D9C" w:rsidRPr="00A53494" w:rsidRDefault="00026D9C" w:rsidP="00026D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Indiquez le nom, la fonction, les coordonnées et le rôle prévu pour chacun des autres intervenants </w:t>
            </w:r>
            <w:r>
              <w:rPr>
                <w:rFonts w:ascii="Arial" w:hAnsi="Arial" w:cs="Arial"/>
                <w:sz w:val="20"/>
                <w:szCs w:val="20"/>
              </w:rPr>
              <w:t>pour les prestations</w:t>
            </w:r>
            <w:r w:rsidRPr="00A53494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26D9C" w:rsidRPr="00A53494" w:rsidRDefault="00026D9C" w:rsidP="0061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332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99FF99"/>
            <w:vAlign w:val="center"/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026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 avec l’OIF</w:t>
            </w:r>
          </w:p>
        </w:tc>
      </w:tr>
      <w:tr w:rsidR="00026D9C" w:rsidRPr="00A53494" w:rsidTr="00616EFF"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80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80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9C" w:rsidRPr="00A53494" w:rsidRDefault="00026D9C" w:rsidP="0061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1476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</w:tcPr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 xml:space="preserve">Compréhension globale </w:t>
            </w:r>
            <w:r w:rsidR="001449B9">
              <w:rPr>
                <w:rFonts w:ascii="Arial" w:hAnsi="Arial" w:cs="Arial"/>
                <w:b/>
                <w:sz w:val="20"/>
                <w:szCs w:val="20"/>
              </w:rPr>
              <w:t>de la prestation</w:t>
            </w:r>
          </w:p>
          <w:p w:rsidR="00026D9C" w:rsidRPr="00A53494" w:rsidRDefault="00026D9C" w:rsidP="0061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D9C" w:rsidRDefault="00026D9C" w:rsidP="00026D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Indiquez la vision globale que vous avez </w:t>
            </w:r>
            <w:r>
              <w:rPr>
                <w:rFonts w:ascii="Arial" w:hAnsi="Arial" w:cs="Arial"/>
                <w:sz w:val="20"/>
                <w:szCs w:val="20"/>
              </w:rPr>
              <w:t xml:space="preserve">des relations de travail envisagées avec </w:t>
            </w:r>
            <w:r w:rsidRPr="00A53494">
              <w:rPr>
                <w:rFonts w:ascii="Arial" w:hAnsi="Arial" w:cs="Arial"/>
                <w:sz w:val="20"/>
                <w:szCs w:val="20"/>
              </w:rPr>
              <w:t>l’OIF.</w:t>
            </w: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449B9" w:rsidRPr="00A53494" w:rsidRDefault="001449B9" w:rsidP="001449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26D9C" w:rsidRPr="001449B9" w:rsidRDefault="00026D9C" w:rsidP="00026D9C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Déclinez la démarche que vous comptez mettre en œuvre pour </w:t>
            </w:r>
            <w:r>
              <w:rPr>
                <w:rFonts w:ascii="Arial" w:hAnsi="Arial" w:cs="Arial"/>
                <w:sz w:val="20"/>
                <w:szCs w:val="20"/>
              </w:rPr>
              <w:t xml:space="preserve">accompagner </w:t>
            </w:r>
            <w:r w:rsidR="001D1E11">
              <w:rPr>
                <w:rFonts w:ascii="Arial" w:hAnsi="Arial" w:cs="Arial"/>
                <w:sz w:val="20"/>
                <w:szCs w:val="20"/>
              </w:rPr>
              <w:t xml:space="preserve">la Direction de la Communication ainsi que </w:t>
            </w:r>
            <w:r w:rsidR="003B2F19">
              <w:rPr>
                <w:rFonts w:ascii="Arial" w:hAnsi="Arial" w:cs="Arial"/>
                <w:sz w:val="20"/>
                <w:szCs w:val="20"/>
              </w:rPr>
              <w:t xml:space="preserve">les différentes directions de </w:t>
            </w:r>
            <w:r>
              <w:rPr>
                <w:rFonts w:ascii="Arial" w:hAnsi="Arial" w:cs="Arial"/>
                <w:sz w:val="20"/>
                <w:szCs w:val="20"/>
              </w:rPr>
              <w:t>l’OIF.</w:t>
            </w:r>
          </w:p>
          <w:p w:rsidR="001449B9" w:rsidRDefault="001449B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F19" w:rsidRDefault="003B2F1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F19" w:rsidRDefault="003B2F1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F19" w:rsidRDefault="003B2F1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F19" w:rsidRDefault="003B2F1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F19" w:rsidRDefault="003B2F1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B9" w:rsidRDefault="001449B9" w:rsidP="001449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B9" w:rsidRPr="00A53494" w:rsidRDefault="001449B9" w:rsidP="001449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6D9C" w:rsidRPr="00A53494" w:rsidTr="003B2F19">
        <w:trPr>
          <w:trHeight w:val="114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26D9C" w:rsidRPr="00A53494" w:rsidRDefault="00026D9C" w:rsidP="0061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9C" w:rsidRPr="00A53494" w:rsidTr="00616EFF">
        <w:trPr>
          <w:trHeight w:val="543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026D9C" w:rsidRPr="00A53494" w:rsidRDefault="00026D9C" w:rsidP="00026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lastRenderedPageBreak/>
              <w:t>Solutions proposées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l’organisation de la prestation</w:t>
            </w:r>
          </w:p>
        </w:tc>
      </w:tr>
      <w:tr w:rsidR="00026D9C" w:rsidRPr="00A53494" w:rsidTr="00616EFF">
        <w:trPr>
          <w:trHeight w:val="547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726997" w:rsidRDefault="00726997" w:rsidP="00726997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6EFF" w:rsidRDefault="00026D9C" w:rsidP="00026D9C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Présenter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la nature et l’étendue des services d’accompagnement </w:t>
            </w:r>
          </w:p>
          <w:p w:rsidR="00026D9C" w:rsidRDefault="008E42C8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1B45FC">
              <w:rPr>
                <w:rFonts w:ascii="Arial" w:hAnsi="Arial" w:cs="Arial"/>
                <w:i/>
                <w:sz w:val="20"/>
                <w:szCs w:val="20"/>
              </w:rPr>
              <w:t xml:space="preserve">PAO,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BAT, échantillons, </w:t>
            </w:r>
            <w:r w:rsidR="00C64802">
              <w:rPr>
                <w:rFonts w:ascii="Arial" w:hAnsi="Arial" w:cs="Arial"/>
                <w:i/>
                <w:sz w:val="20"/>
                <w:szCs w:val="20"/>
              </w:rPr>
              <w:t>autre</w:t>
            </w:r>
          </w:p>
          <w:p w:rsidR="00616EFF" w:rsidRDefault="00616EFF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6EFF" w:rsidRDefault="00616EFF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4802" w:rsidRDefault="00C64802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2C8" w:rsidRDefault="008E42C8" w:rsidP="008E42C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2C8" w:rsidRDefault="008E42C8" w:rsidP="008E42C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Présenter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l’organisation générale de l’acheminement vers le point de livraison</w:t>
            </w:r>
          </w:p>
          <w:p w:rsidR="00D06476" w:rsidRDefault="00D06476" w:rsidP="00D06476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Livraison, stockage, autre</w:t>
            </w:r>
          </w:p>
          <w:p w:rsidR="008E42C8" w:rsidRDefault="008E42C8" w:rsidP="008E42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2C8" w:rsidRDefault="008E42C8" w:rsidP="008E42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2C8" w:rsidRDefault="008E42C8" w:rsidP="008E42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2C8" w:rsidRDefault="008E42C8" w:rsidP="008E42C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Présenter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l’organisation générale de vos prestations</w:t>
            </w:r>
          </w:p>
          <w:p w:rsidR="008E42C8" w:rsidRDefault="008E42C8" w:rsidP="008E42C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Choix du lieu de fabrication, contrôle qualité, autre</w:t>
            </w:r>
          </w:p>
          <w:p w:rsidR="008E42C8" w:rsidRDefault="008E42C8" w:rsidP="008E42C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Démarche environnementale</w:t>
            </w:r>
          </w:p>
          <w:p w:rsidR="008E42C8" w:rsidRDefault="008E42C8" w:rsidP="008E42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4802" w:rsidRDefault="00C64802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4802" w:rsidRDefault="00C64802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6EFF" w:rsidRDefault="00616EFF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6EFF" w:rsidRDefault="00616EFF" w:rsidP="00616EF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6D9C" w:rsidRDefault="00026D9C" w:rsidP="001B45FC">
            <w:pPr>
              <w:ind w:left="144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026D9C" w:rsidRPr="00A53494" w:rsidRDefault="00026D9C" w:rsidP="001B45FC">
            <w:pPr>
              <w:ind w:left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26D9C" w:rsidRDefault="00026D9C"/>
    <w:p w:rsidR="00C8138F" w:rsidRDefault="00C8138F"/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Pr="00726997" w:rsidRDefault="00FA7BDD">
      <w:pPr>
        <w:rPr>
          <w:rFonts w:ascii="Arial" w:hAnsi="Arial" w:cs="Arial"/>
          <w:b/>
          <w:smallCaps/>
          <w:sz w:val="18"/>
          <w:szCs w:val="18"/>
        </w:rPr>
      </w:pPr>
    </w:p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Default="00FA7BDD">
      <w:pPr>
        <w:rPr>
          <w:rFonts w:ascii="Arial" w:hAnsi="Arial" w:cs="Arial"/>
          <w:smallCaps/>
          <w:sz w:val="18"/>
          <w:szCs w:val="18"/>
        </w:rPr>
      </w:pPr>
    </w:p>
    <w:p w:rsidR="00FA7BDD" w:rsidRPr="00726997" w:rsidRDefault="00D94B86">
      <w:pPr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- </w:t>
      </w:r>
      <w:r w:rsidRPr="00726997">
        <w:rPr>
          <w:rFonts w:ascii="Arial" w:hAnsi="Arial" w:cs="Arial"/>
          <w:b/>
          <w:smallCaps/>
          <w:sz w:val="18"/>
          <w:szCs w:val="18"/>
        </w:rPr>
        <w:t>FOURNIR LES ECHANTILLONS DE PRODU</w:t>
      </w:r>
      <w:r w:rsidR="00887968">
        <w:rPr>
          <w:rFonts w:ascii="Arial" w:hAnsi="Arial" w:cs="Arial"/>
          <w:b/>
          <w:smallCaps/>
          <w:sz w:val="18"/>
          <w:szCs w:val="18"/>
        </w:rPr>
        <w:t>ITS SUIVANTS DONT LA LISTE FIGURE DANS LE CAHIER DES CHARGES N°</w:t>
      </w:r>
      <w:r w:rsidR="00887968" w:rsidRPr="00887968">
        <w:t xml:space="preserve"> </w:t>
      </w:r>
      <w:r w:rsidR="00887968" w:rsidRPr="00887968">
        <w:rPr>
          <w:rFonts w:ascii="Arial" w:hAnsi="Arial" w:cs="Arial"/>
          <w:b/>
          <w:smallCaps/>
          <w:sz w:val="18"/>
          <w:szCs w:val="18"/>
        </w:rPr>
        <w:t>N°10 ; N°11 ; N°13 ; N°14 ; N°17 ; N°18</w:t>
      </w:r>
      <w:r w:rsidR="00887968">
        <w:rPr>
          <w:rFonts w:ascii="Arial" w:hAnsi="Arial" w:cs="Arial"/>
          <w:b/>
          <w:smallCaps/>
          <w:sz w:val="18"/>
          <w:szCs w:val="18"/>
        </w:rPr>
        <w:t>.</w:t>
      </w: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D94B86">
      <w:pPr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- </w:t>
      </w:r>
      <w:r w:rsidRPr="00726997">
        <w:rPr>
          <w:rFonts w:ascii="Arial" w:hAnsi="Arial" w:cs="Arial"/>
          <w:b/>
          <w:smallCaps/>
          <w:sz w:val="18"/>
          <w:szCs w:val="18"/>
        </w:rPr>
        <w:t xml:space="preserve">PROPOSER 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726997">
        <w:rPr>
          <w:rFonts w:ascii="Arial" w:hAnsi="Arial" w:cs="Arial"/>
          <w:b/>
          <w:smallCaps/>
          <w:sz w:val="18"/>
          <w:szCs w:val="18"/>
        </w:rPr>
        <w:t xml:space="preserve">2 ou 3 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726997">
        <w:rPr>
          <w:rFonts w:ascii="Arial" w:hAnsi="Arial" w:cs="Arial"/>
          <w:b/>
          <w:smallCaps/>
          <w:sz w:val="18"/>
          <w:szCs w:val="18"/>
        </w:rPr>
        <w:t xml:space="preserve">PRODUITS 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DE VOTRE CHOIX </w:t>
      </w:r>
      <w:r w:rsidR="004E5FFD" w:rsidRPr="00726997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DIFFERENTS </w:t>
      </w:r>
      <w:r w:rsidR="004E5FFD" w:rsidRPr="00726997">
        <w:rPr>
          <w:rFonts w:ascii="Arial" w:hAnsi="Arial" w:cs="Arial"/>
          <w:b/>
          <w:smallCaps/>
          <w:sz w:val="18"/>
          <w:szCs w:val="18"/>
        </w:rPr>
        <w:t>DES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 LISTE</w:t>
      </w:r>
      <w:r w:rsidR="004E5FFD" w:rsidRPr="00726997">
        <w:rPr>
          <w:rFonts w:ascii="Arial" w:hAnsi="Arial" w:cs="Arial"/>
          <w:b/>
          <w:smallCaps/>
          <w:sz w:val="18"/>
          <w:szCs w:val="18"/>
        </w:rPr>
        <w:t>S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 ET/OU </w:t>
      </w:r>
      <w:proofErr w:type="gramStart"/>
      <w:r w:rsidR="001577F3" w:rsidRPr="00726997">
        <w:rPr>
          <w:rFonts w:ascii="Arial" w:hAnsi="Arial" w:cs="Arial"/>
          <w:b/>
          <w:smallCaps/>
          <w:sz w:val="18"/>
          <w:szCs w:val="18"/>
        </w:rPr>
        <w:t>DESCRIPTIF</w:t>
      </w:r>
      <w:r w:rsidR="004E5FFD" w:rsidRPr="00726997">
        <w:rPr>
          <w:rFonts w:ascii="Arial" w:hAnsi="Arial" w:cs="Arial"/>
          <w:b/>
          <w:smallCaps/>
          <w:sz w:val="18"/>
          <w:szCs w:val="18"/>
        </w:rPr>
        <w:t>S</w:t>
      </w:r>
      <w:r w:rsidR="001577F3" w:rsidRPr="00726997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887968">
        <w:rPr>
          <w:rFonts w:ascii="Arial" w:hAnsi="Arial" w:cs="Arial"/>
          <w:b/>
          <w:smallCaps/>
          <w:sz w:val="18"/>
          <w:szCs w:val="18"/>
        </w:rPr>
        <w:t>.</w:t>
      </w:r>
      <w:proofErr w:type="gramEnd"/>
    </w:p>
    <w:p w:rsidR="008E42C8" w:rsidRDefault="008E42C8">
      <w:pPr>
        <w:rPr>
          <w:rFonts w:ascii="Arial" w:hAnsi="Arial" w:cs="Arial"/>
          <w:b/>
          <w:smallCaps/>
          <w:sz w:val="18"/>
          <w:szCs w:val="18"/>
        </w:rPr>
      </w:pPr>
    </w:p>
    <w:p w:rsidR="008E42C8" w:rsidRDefault="008E42C8">
      <w:pPr>
        <w:rPr>
          <w:rFonts w:ascii="Arial" w:hAnsi="Arial" w:cs="Arial"/>
          <w:b/>
          <w:smallCaps/>
          <w:sz w:val="18"/>
          <w:szCs w:val="18"/>
        </w:rPr>
      </w:pPr>
    </w:p>
    <w:p w:rsidR="008E42C8" w:rsidRDefault="008E42C8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- </w:t>
      </w:r>
      <w:r w:rsidRPr="00726997">
        <w:rPr>
          <w:rFonts w:ascii="Arial" w:hAnsi="Arial" w:cs="Arial"/>
          <w:b/>
          <w:smallCaps/>
          <w:sz w:val="18"/>
          <w:szCs w:val="18"/>
        </w:rPr>
        <w:t>JOINDRE  LE  CATALOGUE DE L’ENTREPRISE</w:t>
      </w:r>
      <w:r w:rsidR="00887968">
        <w:rPr>
          <w:rFonts w:ascii="Arial" w:hAnsi="Arial" w:cs="Arial"/>
          <w:b/>
          <w:smallCaps/>
          <w:sz w:val="18"/>
          <w:szCs w:val="18"/>
        </w:rPr>
        <w:t>.</w:t>
      </w: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F40776" w:rsidRDefault="00F40776">
      <w:pPr>
        <w:rPr>
          <w:rFonts w:ascii="Arial" w:hAnsi="Arial" w:cs="Arial"/>
          <w:smallCaps/>
          <w:sz w:val="18"/>
          <w:szCs w:val="18"/>
        </w:rPr>
      </w:pPr>
    </w:p>
    <w:p w:rsidR="001449B9" w:rsidRDefault="001449B9">
      <w:pPr>
        <w:spacing w:line="276" w:lineRule="auto"/>
        <w:ind w:left="357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p w:rsidR="001449B9" w:rsidRPr="00E908C0" w:rsidRDefault="00586415" w:rsidP="000912A6">
      <w:pPr>
        <w:spacing w:after="12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LOT 1 </w:t>
      </w:r>
      <w:proofErr w:type="gramStart"/>
      <w:r>
        <w:rPr>
          <w:rFonts w:ascii="Helvetica" w:hAnsi="Helvetica" w:cs="Helvetica"/>
          <w:b/>
          <w:sz w:val="20"/>
          <w:szCs w:val="20"/>
        </w:rPr>
        <w:t>:</w:t>
      </w:r>
      <w:r w:rsidR="000912A6">
        <w:rPr>
          <w:rFonts w:ascii="Helvetica" w:hAnsi="Helvetica" w:cs="Helvetica"/>
          <w:b/>
          <w:sz w:val="20"/>
          <w:szCs w:val="20"/>
        </w:rPr>
        <w:t>Objets</w:t>
      </w:r>
      <w:proofErr w:type="gramEnd"/>
      <w:r w:rsidR="000912A6">
        <w:rPr>
          <w:rFonts w:ascii="Helvetica" w:hAnsi="Helvetica" w:cs="Helvetica"/>
          <w:b/>
          <w:sz w:val="20"/>
          <w:szCs w:val="20"/>
        </w:rPr>
        <w:t xml:space="preserve"> promotionnels : Délais de livraison 2 à 3 semaines selon BAT</w:t>
      </w:r>
    </w:p>
    <w:tbl>
      <w:tblPr>
        <w:tblpPr w:leftFromText="141" w:rightFromText="141" w:horzAnchor="margin" w:tblpX="-171" w:tblpY="7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476"/>
        <w:gridCol w:w="2835"/>
        <w:gridCol w:w="1417"/>
      </w:tblGrid>
      <w:tr w:rsidR="00C4034C" w:rsidRPr="00C4034C" w:rsidTr="00262B27">
        <w:trPr>
          <w:trHeight w:val="551"/>
        </w:trPr>
        <w:tc>
          <w:tcPr>
            <w:tcW w:w="2019" w:type="dxa"/>
            <w:shd w:val="clear" w:color="auto" w:fill="BFBFBF"/>
          </w:tcPr>
          <w:p w:rsidR="00C4034C" w:rsidRPr="00C4034C" w:rsidRDefault="00C4034C" w:rsidP="000912A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3476" w:type="dxa"/>
            <w:shd w:val="clear" w:color="auto" w:fill="BFBFBF"/>
          </w:tcPr>
          <w:p w:rsidR="00C4034C" w:rsidRPr="00C4034C" w:rsidRDefault="00C4034C" w:rsidP="000912A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Descriptif</w:t>
            </w:r>
          </w:p>
        </w:tc>
        <w:tc>
          <w:tcPr>
            <w:tcW w:w="2835" w:type="dxa"/>
            <w:shd w:val="clear" w:color="auto" w:fill="BFBFBF"/>
          </w:tcPr>
          <w:p w:rsidR="00C4034C" w:rsidRPr="00C4034C" w:rsidRDefault="00C4034C" w:rsidP="000912A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Marquage</w:t>
            </w:r>
          </w:p>
        </w:tc>
        <w:tc>
          <w:tcPr>
            <w:tcW w:w="1417" w:type="dxa"/>
            <w:shd w:val="clear" w:color="auto" w:fill="BFBFBF"/>
          </w:tcPr>
          <w:p w:rsidR="00C4034C" w:rsidRPr="00C4034C" w:rsidRDefault="00C4034C" w:rsidP="000912A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Quantité</w:t>
            </w:r>
          </w:p>
        </w:tc>
      </w:tr>
      <w:tr w:rsidR="00C4034C" w:rsidRPr="00C4034C" w:rsidTr="00262B27">
        <w:trPr>
          <w:trHeight w:val="843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Sticker Argenté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Adhésif permanent papier métal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Diam : 100 mm  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Logo couleur quadri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637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Lunettes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Avec protection de catégorie 3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after="2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OIF 1 couleur sur 2 branches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C4034C" w:rsidRPr="00C4034C" w:rsidTr="00262B27">
        <w:trPr>
          <w:trHeight w:val="980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 xml:space="preserve">Sacs papier 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Sac en papier blanc avec poignées et soufflets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Dim. 25x10x32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Une couleur côté soufflet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Logo quadri grande face recto verso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840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Bracelets satin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Bracelet en polyester aspect satin 300*12mm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Personnalisation 1 couleur sur 1 face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OIF blanc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C4034C" w:rsidRPr="00C4034C" w:rsidTr="00262B27">
        <w:trPr>
          <w:trHeight w:val="1123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Stylos Bille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Stylo bille métal FOLK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Stylo bille en métal gomme touché caoutchouc, attribut argent. Ecriture 2000m.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- 1 couleur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Gravure miroir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1111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 xml:space="preserve">Sac coton </w:t>
            </w:r>
            <w:proofErr w:type="spellStart"/>
            <w:r w:rsidRPr="00C4034C">
              <w:rPr>
                <w:rFonts w:ascii="Arial" w:hAnsi="Arial" w:cs="Arial"/>
                <w:b/>
                <w:sz w:val="18"/>
                <w:szCs w:val="18"/>
              </w:rPr>
              <w:t>coton</w:t>
            </w:r>
            <w:proofErr w:type="spellEnd"/>
            <w:r w:rsidRPr="00C4034C">
              <w:rPr>
                <w:rFonts w:ascii="Arial" w:hAnsi="Arial" w:cs="Arial"/>
                <w:b/>
                <w:sz w:val="18"/>
                <w:szCs w:val="18"/>
              </w:rPr>
              <w:t xml:space="preserve"> naturel 220g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Dim. : 38 x 42 cm, anses 60 cm.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Coton naturel certifié OEKO-TEX. Sans soufflet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grande surface de marquage quadri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recto seul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1127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Bracelets silicone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Tailles standard 180 ou 202 mm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emballage personnalisé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panachage possible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Impression logo OIF  une couleur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recto seul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C4034C" w:rsidRPr="00C4034C" w:rsidTr="00262B27">
        <w:trPr>
          <w:trHeight w:val="845"/>
        </w:trPr>
        <w:tc>
          <w:tcPr>
            <w:tcW w:w="2019" w:type="dxa"/>
            <w:shd w:val="clear" w:color="auto" w:fill="auto"/>
          </w:tcPr>
          <w:p w:rsidR="00C4034C" w:rsidRPr="00C4034C" w:rsidRDefault="00C4034C" w:rsidP="00262B27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Crayons à papier</w:t>
            </w:r>
          </w:p>
          <w:p w:rsidR="00C4034C" w:rsidRPr="00C4034C" w:rsidRDefault="00C4034C" w:rsidP="00262B27">
            <w:pPr>
              <w:spacing w:line="288" w:lineRule="auto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Bout gomme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Crayon éco ronds vernis incolore bout gomme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gommes aux 5 couleurs de l’OIF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conditionnement : étui plastique avec 5 crayons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- 1 couleur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5 000 crayons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étuis</w:t>
            </w:r>
          </w:p>
        </w:tc>
      </w:tr>
      <w:tr w:rsidR="00C4034C" w:rsidRPr="00C4034C" w:rsidTr="00262B27">
        <w:trPr>
          <w:trHeight w:val="844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Polos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Polos : maille piquée, 170 g. 100% coton peigné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model homme et model femme 2 boutons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Couture double aiguille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couleur à définir 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quadri cœur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quadri dos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500</w:t>
            </w: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250 T/H      250 T/F</w:t>
            </w:r>
          </w:p>
        </w:tc>
      </w:tr>
      <w:tr w:rsidR="00C4034C" w:rsidRPr="00C4034C" w:rsidTr="00262B27">
        <w:trPr>
          <w:trHeight w:val="983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Eventail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En bambou et tissu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-Dimensions : 210x310mm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-Sous </w:t>
            </w:r>
            <w:proofErr w:type="spellStart"/>
            <w:r w:rsidRPr="00C4034C">
              <w:rPr>
                <w:rFonts w:ascii="Arial" w:hAnsi="Arial" w:cs="Arial"/>
                <w:sz w:val="18"/>
                <w:szCs w:val="18"/>
              </w:rPr>
              <w:t>polybag</w:t>
            </w:r>
            <w:proofErr w:type="spellEnd"/>
            <w:r w:rsidRPr="00C4034C">
              <w:rPr>
                <w:rFonts w:ascii="Arial" w:hAnsi="Arial" w:cs="Arial"/>
                <w:sz w:val="18"/>
                <w:szCs w:val="18"/>
              </w:rPr>
              <w:t xml:space="preserve"> individuel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En quadri sur une face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4034C" w:rsidRPr="00C4034C" w:rsidTr="00262B27">
        <w:trPr>
          <w:trHeight w:val="975"/>
        </w:trPr>
        <w:tc>
          <w:tcPr>
            <w:tcW w:w="2019" w:type="dxa"/>
            <w:shd w:val="clear" w:color="auto" w:fill="auto"/>
          </w:tcPr>
          <w:p w:rsidR="00C4034C" w:rsidRPr="00C4034C" w:rsidRDefault="00C4034C" w:rsidP="00262B27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Stylo bille AJI twist métal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Stylo bille en métal finition gomme touché caoutchouc. Attribut argent. Ouverture twist. Ecriture 2000m.</w:t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Gravure miroir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987"/>
        </w:trPr>
        <w:tc>
          <w:tcPr>
            <w:tcW w:w="2019" w:type="dxa"/>
            <w:shd w:val="clear" w:color="auto" w:fill="auto"/>
          </w:tcPr>
          <w:p w:rsidR="00C4034C" w:rsidRPr="00C4034C" w:rsidRDefault="00C4034C" w:rsidP="000912A6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034C">
              <w:rPr>
                <w:rFonts w:ascii="Arial" w:hAnsi="Arial" w:cs="Arial"/>
                <w:b/>
                <w:sz w:val="18"/>
                <w:szCs w:val="18"/>
              </w:rPr>
              <w:t>Mug</w:t>
            </w:r>
            <w:proofErr w:type="spellEnd"/>
            <w:r w:rsidRPr="00C4034C">
              <w:rPr>
                <w:rFonts w:ascii="Arial" w:hAnsi="Arial" w:cs="Arial"/>
                <w:b/>
                <w:sz w:val="18"/>
                <w:szCs w:val="18"/>
              </w:rPr>
              <w:t xml:space="preserve"> Isotherme 35cl</w:t>
            </w:r>
          </w:p>
        </w:tc>
        <w:tc>
          <w:tcPr>
            <w:tcW w:w="3476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Dim. : Ø 8,4 x 12 x 17,5 cm.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Poignée ergonomique.</w:t>
            </w:r>
          </w:p>
          <w:p w:rsidR="00C4034C" w:rsidRPr="00C4034C" w:rsidRDefault="00C4034C" w:rsidP="000912A6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Extérieur acier inoxydable, intérieur PP – Système d’ouverture et de fermeture intégré au couvercle.</w:t>
            </w:r>
            <w:r w:rsidRPr="00C4034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1 couleur</w:t>
            </w:r>
          </w:p>
        </w:tc>
        <w:tc>
          <w:tcPr>
            <w:tcW w:w="1417" w:type="dxa"/>
            <w:shd w:val="clear" w:color="auto" w:fill="auto"/>
          </w:tcPr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0912A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</w:tbl>
    <w:p w:rsidR="001449B9" w:rsidRDefault="001449B9" w:rsidP="001449B9">
      <w:pPr>
        <w:spacing w:after="120"/>
        <w:jc w:val="both"/>
        <w:rPr>
          <w:rFonts w:ascii="Helvetica" w:hAnsi="Helvetica" w:cs="Helvetica"/>
          <w:b/>
          <w:sz w:val="20"/>
          <w:szCs w:val="20"/>
        </w:rPr>
      </w:pPr>
    </w:p>
    <w:p w:rsidR="000912A6" w:rsidRDefault="000912A6" w:rsidP="000912A6">
      <w:pPr>
        <w:spacing w:after="120"/>
        <w:jc w:val="center"/>
        <w:rPr>
          <w:rFonts w:ascii="Helvetica" w:hAnsi="Helvetica" w:cs="Helvetica"/>
          <w:b/>
          <w:sz w:val="20"/>
          <w:szCs w:val="20"/>
        </w:rPr>
      </w:pPr>
      <w:r w:rsidRPr="000912A6">
        <w:rPr>
          <w:rFonts w:ascii="Helvetica" w:hAnsi="Helvetica" w:cs="Helvetica"/>
          <w:b/>
          <w:sz w:val="20"/>
          <w:szCs w:val="20"/>
        </w:rPr>
        <w:lastRenderedPageBreak/>
        <w:t>Objets promotionnels : Déla</w:t>
      </w:r>
      <w:r>
        <w:rPr>
          <w:rFonts w:ascii="Helvetica" w:hAnsi="Helvetica" w:cs="Helvetica"/>
          <w:b/>
          <w:sz w:val="20"/>
          <w:szCs w:val="20"/>
        </w:rPr>
        <w:t>is de livraison 3 à 6</w:t>
      </w:r>
      <w:r w:rsidRPr="000912A6">
        <w:rPr>
          <w:rFonts w:ascii="Helvetica" w:hAnsi="Helvetica" w:cs="Helvetica"/>
          <w:b/>
          <w:sz w:val="20"/>
          <w:szCs w:val="20"/>
        </w:rPr>
        <w:t xml:space="preserve"> semaines selon BAT</w:t>
      </w:r>
    </w:p>
    <w:p w:rsidR="000912A6" w:rsidRPr="00E908C0" w:rsidRDefault="000912A6" w:rsidP="000912A6">
      <w:pPr>
        <w:spacing w:after="120"/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4184"/>
        <w:gridCol w:w="2126"/>
        <w:gridCol w:w="1418"/>
      </w:tblGrid>
      <w:tr w:rsidR="00C4034C" w:rsidRPr="00C4034C" w:rsidTr="00262B27">
        <w:trPr>
          <w:trHeight w:val="566"/>
        </w:trPr>
        <w:tc>
          <w:tcPr>
            <w:tcW w:w="2054" w:type="dxa"/>
            <w:shd w:val="clear" w:color="auto" w:fill="BFBFBF"/>
          </w:tcPr>
          <w:p w:rsidR="00C4034C" w:rsidRPr="00C4034C" w:rsidRDefault="00C4034C" w:rsidP="00C4034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4184" w:type="dxa"/>
            <w:shd w:val="clear" w:color="auto" w:fill="BFBFBF"/>
          </w:tcPr>
          <w:p w:rsidR="00C4034C" w:rsidRPr="00C4034C" w:rsidRDefault="00C4034C" w:rsidP="00C4034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Descriptif</w:t>
            </w:r>
          </w:p>
        </w:tc>
        <w:tc>
          <w:tcPr>
            <w:tcW w:w="2126" w:type="dxa"/>
            <w:shd w:val="clear" w:color="auto" w:fill="BFBFBF"/>
          </w:tcPr>
          <w:p w:rsidR="00C4034C" w:rsidRPr="00C4034C" w:rsidRDefault="00C4034C" w:rsidP="00C4034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Marquage</w:t>
            </w:r>
          </w:p>
        </w:tc>
        <w:tc>
          <w:tcPr>
            <w:tcW w:w="1418" w:type="dxa"/>
            <w:shd w:val="clear" w:color="auto" w:fill="BFBFBF"/>
          </w:tcPr>
          <w:p w:rsidR="00C4034C" w:rsidRPr="00C4034C" w:rsidRDefault="00C4034C" w:rsidP="00C4034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Quantité</w:t>
            </w:r>
          </w:p>
        </w:tc>
      </w:tr>
      <w:tr w:rsidR="00C4034C" w:rsidRPr="00C4034C" w:rsidTr="00262B27">
        <w:trPr>
          <w:trHeight w:val="809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T-shirt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T-shirt jersey peigné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- 165 g certifié 100% Coton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couleur à définir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coupe Femmes et coupe Hommes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- 1 couleur cœur et dos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500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250 T/H      250 T/F</w:t>
            </w:r>
          </w:p>
        </w:tc>
      </w:tr>
      <w:tr w:rsidR="00C4034C" w:rsidRPr="00C4034C" w:rsidTr="00262B27">
        <w:trPr>
          <w:trHeight w:val="707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Casquette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Casquette coton 6 panneaux.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 100% coton. Normes AZO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panneau frontal pour personnalisation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1 couleur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sur panneau frontal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C4034C" w:rsidRPr="00C4034C" w:rsidTr="00262B27">
        <w:trPr>
          <w:trHeight w:val="783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Bracelets silicone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Bracelet silicone classique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 aux 5 couleurs de l’OIF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numPr>
                <w:ilvl w:val="0"/>
                <w:numId w:val="7"/>
              </w:numPr>
              <w:spacing w:line="28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couleur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ind w:left="4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C4034C" w:rsidRPr="00C4034C" w:rsidTr="00262B27">
        <w:trPr>
          <w:trHeight w:val="835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Pin’s</w:t>
            </w:r>
          </w:p>
          <w:p w:rsidR="00C4034C" w:rsidRPr="00C4034C" w:rsidRDefault="00C4034C" w:rsidP="00C4034C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Pin’s finition dorée brillant rond : Dim : 40 mm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Taille 7mm épaisseur 2mm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 - Recto 2D résine émaillée 5 couleurs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Attache papillon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Sous sachet individuel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quadri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4034C" w:rsidRPr="00C4034C" w:rsidTr="00262B27">
        <w:trPr>
          <w:trHeight w:val="835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Carnets de note A5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Carnet de note format A5 (1,5x14x21 cm)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- 80 pages avec lignes noires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couverture cartonnée ou PU simili cuir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fermeture par élastique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couleurs proches de celles de l’OIF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couleur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ou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Marquage en creux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C4034C" w:rsidRPr="00C4034C" w:rsidTr="00262B27">
        <w:trPr>
          <w:trHeight w:val="1060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Sacoche multifonction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Dim. : 40 x 30 x 10 cm.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Nylon 600 D.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Compartiment extérieur ouvert avec poche frontale.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Bandoulière réglable et détachable.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couleur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C4034C" w:rsidRPr="00C4034C" w:rsidTr="00262B27">
        <w:trPr>
          <w:trHeight w:val="990"/>
        </w:trPr>
        <w:tc>
          <w:tcPr>
            <w:tcW w:w="2054" w:type="dxa"/>
            <w:shd w:val="clear" w:color="auto" w:fill="auto"/>
          </w:tcPr>
          <w:p w:rsidR="00C4034C" w:rsidRPr="00C4034C" w:rsidRDefault="00C4034C" w:rsidP="00262B27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Tours de cou – porte badge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Lanière 100% Nylon – largeur 2 cm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avec mousqueton et clip détachable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couleur à définir. 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OIF quadri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C4034C" w:rsidRPr="00C4034C" w:rsidTr="00262B27">
        <w:trPr>
          <w:trHeight w:val="835"/>
        </w:trPr>
        <w:tc>
          <w:tcPr>
            <w:tcW w:w="2054" w:type="dxa"/>
            <w:shd w:val="clear" w:color="auto" w:fill="auto"/>
          </w:tcPr>
          <w:p w:rsidR="00C4034C" w:rsidRPr="00C4034C" w:rsidRDefault="00C4034C" w:rsidP="00C4034C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Conférencier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Conférencier A4 : 32X32X2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PU imitation cuir grainé avec couture sellier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pate de fermeture aimantée,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passant pour stylo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- 3 poches intérieures à gauche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bloc papier blanc de 25 feuilles à droite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</w:t>
            </w: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Embossage sur pate de fermeture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4034C" w:rsidRPr="00C4034C" w:rsidTr="00262B27">
        <w:trPr>
          <w:trHeight w:val="835"/>
        </w:trPr>
        <w:tc>
          <w:tcPr>
            <w:tcW w:w="2054" w:type="dxa"/>
            <w:shd w:val="clear" w:color="auto" w:fill="auto"/>
          </w:tcPr>
          <w:p w:rsidR="00C4034C" w:rsidRPr="00C4034C" w:rsidRDefault="00C4034C" w:rsidP="00262B27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>Câble dual Porte-Clés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Dim. câble fermé : 5 x 1,2 cm (+ anneau : 2,7 cm).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Porte-clés équipé d’un câble de chargement pour rester connecté.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Câble de charge dual compatible Android, IOS.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Livré sous blister.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1 couleur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4034C" w:rsidRPr="00C4034C" w:rsidTr="00262B27">
        <w:trPr>
          <w:trHeight w:val="850"/>
        </w:trPr>
        <w:tc>
          <w:tcPr>
            <w:tcW w:w="2054" w:type="dxa"/>
            <w:shd w:val="clear" w:color="auto" w:fill="auto"/>
          </w:tcPr>
          <w:p w:rsidR="00C4034C" w:rsidRPr="00C4034C" w:rsidRDefault="00C4034C" w:rsidP="00262B27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34C">
              <w:rPr>
                <w:rFonts w:ascii="Arial" w:hAnsi="Arial" w:cs="Arial"/>
                <w:b/>
                <w:sz w:val="18"/>
                <w:szCs w:val="18"/>
              </w:rPr>
              <w:t xml:space="preserve">Batteries de secours à induction </w:t>
            </w:r>
          </w:p>
        </w:tc>
        <w:tc>
          <w:tcPr>
            <w:tcW w:w="4184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Chargeur pour smartphone aux 5 couleurs de l’OIF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Dim. : 120x69x16 mm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Capacité 4000 et 5000 </w:t>
            </w:r>
            <w:proofErr w:type="spellStart"/>
            <w:r w:rsidRPr="00C4034C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Sortie USB 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Voyant lumineux de charge et décharge</w:t>
            </w:r>
          </w:p>
          <w:p w:rsidR="00C4034C" w:rsidRPr="00C4034C" w:rsidRDefault="00C4034C" w:rsidP="00C4034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 xml:space="preserve">- Capacité de charge </w:t>
            </w:r>
          </w:p>
          <w:p w:rsidR="00C4034C" w:rsidRPr="00262B27" w:rsidRDefault="00C4034C" w:rsidP="00262B2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- Livré avec câble USB dans une boîte individuelle cartonnée</w:t>
            </w:r>
          </w:p>
        </w:tc>
        <w:tc>
          <w:tcPr>
            <w:tcW w:w="2126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Logo 1 couleur</w:t>
            </w:r>
          </w:p>
        </w:tc>
        <w:tc>
          <w:tcPr>
            <w:tcW w:w="1418" w:type="dxa"/>
            <w:shd w:val="clear" w:color="auto" w:fill="auto"/>
          </w:tcPr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34C" w:rsidRPr="00C4034C" w:rsidRDefault="00C4034C" w:rsidP="00C4034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34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</w:tbl>
    <w:p w:rsidR="00586415" w:rsidRPr="00586415" w:rsidRDefault="00586415" w:rsidP="00586415">
      <w:pPr>
        <w:pBdr>
          <w:bottom w:val="single" w:sz="4" w:space="1" w:color="auto"/>
        </w:pBdr>
        <w:spacing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586415">
        <w:rPr>
          <w:rFonts w:ascii="Arial" w:hAnsi="Arial" w:cs="Arial"/>
          <w:b/>
          <w:smallCaps/>
          <w:sz w:val="22"/>
          <w:szCs w:val="22"/>
        </w:rPr>
        <w:lastRenderedPageBreak/>
        <w:t xml:space="preserve">LOT 2 : OBJETS ECO RESPONSABLE -DELAIS DE LIVRAISON 6 SEMAINES APRES </w:t>
      </w:r>
      <w:bookmarkStart w:id="0" w:name="_GoBack"/>
      <w:bookmarkEnd w:id="0"/>
      <w:r w:rsidRPr="00586415">
        <w:rPr>
          <w:rFonts w:ascii="Arial" w:hAnsi="Arial" w:cs="Arial"/>
          <w:b/>
          <w:smallCaps/>
          <w:sz w:val="22"/>
          <w:szCs w:val="22"/>
        </w:rPr>
        <w:t>BAT</w:t>
      </w:r>
    </w:p>
    <w:tbl>
      <w:tblPr>
        <w:tblpPr w:leftFromText="141" w:rightFromText="141" w:horzAnchor="margin" w:tblpX="-812" w:tblpY="7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552"/>
        <w:gridCol w:w="1134"/>
      </w:tblGrid>
      <w:tr w:rsidR="00586415" w:rsidRPr="00586415" w:rsidTr="006E707A">
        <w:trPr>
          <w:trHeight w:val="551"/>
        </w:trPr>
        <w:tc>
          <w:tcPr>
            <w:tcW w:w="2660" w:type="dxa"/>
            <w:shd w:val="clear" w:color="auto" w:fill="BFBFBF"/>
          </w:tcPr>
          <w:p w:rsidR="00586415" w:rsidRPr="00586415" w:rsidRDefault="00586415" w:rsidP="00586415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252" w:type="dxa"/>
            <w:shd w:val="clear" w:color="auto" w:fill="BFBFBF"/>
          </w:tcPr>
          <w:p w:rsidR="00586415" w:rsidRPr="00586415" w:rsidRDefault="00586415" w:rsidP="00586415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Descriptif</w:t>
            </w:r>
          </w:p>
        </w:tc>
        <w:tc>
          <w:tcPr>
            <w:tcW w:w="2552" w:type="dxa"/>
            <w:shd w:val="clear" w:color="auto" w:fill="BFBFBF"/>
          </w:tcPr>
          <w:p w:rsidR="00586415" w:rsidRPr="00586415" w:rsidRDefault="00586415" w:rsidP="00586415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Marquage</w:t>
            </w:r>
          </w:p>
        </w:tc>
        <w:tc>
          <w:tcPr>
            <w:tcW w:w="1134" w:type="dxa"/>
            <w:shd w:val="clear" w:color="auto" w:fill="BFBFBF"/>
          </w:tcPr>
          <w:p w:rsidR="00586415" w:rsidRPr="00586415" w:rsidRDefault="00586415" w:rsidP="00586415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Quantité</w:t>
            </w:r>
          </w:p>
        </w:tc>
      </w:tr>
      <w:tr w:rsidR="00586415" w:rsidRPr="00586415" w:rsidTr="006E707A">
        <w:trPr>
          <w:trHeight w:val="843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Gobelet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Fibre bambou et PP.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- Logo couleur quadri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586415" w:rsidRPr="00586415" w:rsidTr="006E707A">
        <w:trPr>
          <w:trHeight w:val="980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86415">
              <w:rPr>
                <w:rFonts w:ascii="Arial" w:hAnsi="Arial" w:cs="Arial"/>
                <w:b/>
                <w:sz w:val="22"/>
                <w:szCs w:val="22"/>
              </w:rPr>
              <w:t>Mug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Fibre bambou.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Logo OIF 1 couleur 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586415" w:rsidRPr="00586415" w:rsidTr="006E707A">
        <w:trPr>
          <w:trHeight w:val="980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Stylos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Matière plastique recyclée et recyclable fabriquée à partir de briques alimentaires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Tetra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pak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>®.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- Logo 1 Couleur 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</w:tr>
      <w:tr w:rsidR="00586415" w:rsidRPr="00586415" w:rsidTr="006E707A">
        <w:trPr>
          <w:trHeight w:val="840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Crayons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Bois de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Pulay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 xml:space="preserve"> certifié FSC.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Logo OIF blanc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</w:tr>
      <w:tr w:rsidR="00586415" w:rsidRPr="00586415" w:rsidTr="006E707A">
        <w:trPr>
          <w:trHeight w:val="1123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Bagagerie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Pochette rembourrée pour portable et tablette.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Bandoulière réglable et détachable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Logo OIF 1 couleur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86415" w:rsidRPr="00586415" w:rsidTr="006E707A">
        <w:trPr>
          <w:trHeight w:val="1111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sweat-shirt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Tailles : femme : XS à 2XL, homme : S à 3XL.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80 % coton biologique, 20 % polyester certifié OCS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Blended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Molleton non gratté (French Terry).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Bord-côte col, bas de manches et de vêtement.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Bande de propreté chevron intérieur col et application en V à l'encolure.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- grande surface de marquage quadri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- recto seul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586415" w:rsidRPr="00586415" w:rsidTr="006E707A">
        <w:trPr>
          <w:trHeight w:val="112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Clés USB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Dim. : 5,8 x 2 x 1,1 cm - 16,5 g - Avec ou sans porte-clés - Marquage 1 à 4 couleurs, laser ou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doming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 xml:space="preserve"> (2,6 x 1,4 cm) - Prix sur devis.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 Impression logo OIF  une couleur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</w:tr>
      <w:tr w:rsidR="00586415" w:rsidRPr="00586415" w:rsidTr="006E707A">
        <w:trPr>
          <w:trHeight w:val="844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bloc note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Dim. : 18 x 13,7 x 0,7 cm.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Carton et papier recyclés.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Reliure spirale.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60 feuilles lignées blanches.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Stylo bille recyclé écriture bleue assorti inclus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quadri cœur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quadri dos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2 000</w:t>
            </w: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415" w:rsidRPr="00586415" w:rsidTr="006E707A">
        <w:trPr>
          <w:trHeight w:val="983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Tour de cou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Mousqueton métal compris.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Avec ou sans boucle détachable.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En quadri sur une face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</w:tr>
      <w:tr w:rsidR="00586415" w:rsidRPr="00586415" w:rsidTr="006E707A">
        <w:trPr>
          <w:trHeight w:val="975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Lunch box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.</w:t>
            </w:r>
            <w:r w:rsidRPr="00586415">
              <w:rPr>
                <w:rFonts w:ascii="Arial" w:hAnsi="Arial"/>
                <w:sz w:val="22"/>
              </w:rPr>
              <w:t xml:space="preserve"> </w:t>
            </w:r>
            <w:r w:rsidRPr="00586415">
              <w:rPr>
                <w:rFonts w:ascii="Arial" w:hAnsi="Arial" w:cs="Arial"/>
                <w:sz w:val="22"/>
                <w:szCs w:val="22"/>
              </w:rPr>
              <w:t>Dim. : 16,5 x 11 X 5 cm.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50 % fibre bambou et 50 % PP.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compartiment, 1 fourchette et 1 couteau.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lastRenderedPageBreak/>
              <w:t xml:space="preserve">Bande élastique pour fixer les couverts et le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lunchbox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Gravure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586415" w:rsidRPr="00586415" w:rsidTr="006E707A">
        <w:trPr>
          <w:trHeight w:val="98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lastRenderedPageBreak/>
              <w:t>Bouteille d’eau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Dim. : Ø 6,7 x 25,5 cm.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Plastique transparent </w:t>
            </w:r>
            <w:proofErr w:type="spellStart"/>
            <w:r w:rsidRPr="00586415">
              <w:rPr>
                <w:rFonts w:ascii="Arial" w:hAnsi="Arial" w:cs="Arial"/>
                <w:sz w:val="22"/>
                <w:szCs w:val="22"/>
              </w:rPr>
              <w:t>Tritan</w:t>
            </w:r>
            <w:proofErr w:type="spellEnd"/>
            <w:r w:rsidRPr="00586415">
              <w:rPr>
                <w:rFonts w:ascii="Arial" w:hAnsi="Arial" w:cs="Arial"/>
                <w:sz w:val="22"/>
                <w:szCs w:val="22"/>
              </w:rPr>
              <w:t>, écologique, sans BPA, durable et réutilisable.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Bouchon à vis.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Gravure miroir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586415" w:rsidRPr="00586415" w:rsidTr="006E707A">
        <w:trPr>
          <w:trHeight w:val="98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Pochettes à document A4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Pochette carton recyclé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Fermeture par bouton pression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Dim. : 33 x 24,5 x 2,1 cm.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- Logo 1 Couleur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</w:tr>
      <w:tr w:rsidR="00586415" w:rsidRPr="00586415" w:rsidTr="006E707A">
        <w:trPr>
          <w:trHeight w:val="98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>Valisettes pour document A4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Face avant de couleur chinée et face arrière noire.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Passant pour stylo.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Logo 1 Couleur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 xml:space="preserve"> 1 000</w:t>
            </w:r>
          </w:p>
        </w:tc>
      </w:tr>
      <w:tr w:rsidR="00586415" w:rsidRPr="00586415" w:rsidTr="006E707A">
        <w:trPr>
          <w:trHeight w:val="98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6415">
              <w:rPr>
                <w:rFonts w:ascii="Arial" w:hAnsi="Arial" w:cs="Arial"/>
                <w:b/>
                <w:sz w:val="22"/>
                <w:szCs w:val="22"/>
              </w:rPr>
              <w:t xml:space="preserve">Set de bureau (ex : </w:t>
            </w:r>
            <w:proofErr w:type="spellStart"/>
            <w:r w:rsidRPr="00586415">
              <w:rPr>
                <w:rFonts w:ascii="Arial" w:hAnsi="Arial" w:cs="Arial"/>
                <w:b/>
                <w:sz w:val="22"/>
                <w:szCs w:val="22"/>
              </w:rPr>
              <w:t>porte-post-it</w:t>
            </w:r>
            <w:proofErr w:type="gramStart"/>
            <w:r w:rsidRPr="00586415">
              <w:rPr>
                <w:rFonts w:ascii="Arial" w:hAnsi="Arial" w:cs="Arial"/>
                <w:b/>
                <w:sz w:val="22"/>
                <w:szCs w:val="22"/>
              </w:rPr>
              <w:t>,pot</w:t>
            </w:r>
            <w:proofErr w:type="spellEnd"/>
            <w:proofErr w:type="gramEnd"/>
            <w:r w:rsidRPr="00586415">
              <w:rPr>
                <w:rFonts w:ascii="Arial" w:hAnsi="Arial" w:cs="Arial"/>
                <w:b/>
                <w:sz w:val="22"/>
                <w:szCs w:val="22"/>
              </w:rPr>
              <w:t xml:space="preserve"> à crayons)</w:t>
            </w: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Dim. : 9,5 x 5,3 x 6 cm.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Bambou et silicone.</w:t>
            </w:r>
          </w:p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Face aimantée pour trombones</w:t>
            </w: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Logo 1 Couleur</w:t>
            </w: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15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586415" w:rsidRPr="00586415" w:rsidTr="006E707A">
        <w:trPr>
          <w:trHeight w:val="987"/>
        </w:trPr>
        <w:tc>
          <w:tcPr>
            <w:tcW w:w="2660" w:type="dxa"/>
            <w:shd w:val="clear" w:color="auto" w:fill="auto"/>
          </w:tcPr>
          <w:p w:rsidR="00586415" w:rsidRPr="00586415" w:rsidRDefault="00586415" w:rsidP="00586415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6415" w:rsidRPr="00586415" w:rsidRDefault="00586415" w:rsidP="0058641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0A93" w:rsidRDefault="004F0A93" w:rsidP="001449B9">
      <w:pPr>
        <w:rPr>
          <w:rFonts w:ascii="Arial" w:hAnsi="Arial" w:cs="Arial"/>
          <w:smallCaps/>
          <w:sz w:val="18"/>
          <w:szCs w:val="18"/>
        </w:rPr>
      </w:pPr>
    </w:p>
    <w:sectPr w:rsidR="004F0A93" w:rsidSect="00F407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58"/>
    <w:multiLevelType w:val="hybridMultilevel"/>
    <w:tmpl w:val="74487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4C10"/>
    <w:multiLevelType w:val="hybridMultilevel"/>
    <w:tmpl w:val="F96C2E90"/>
    <w:lvl w:ilvl="0" w:tplc="004C9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A58"/>
    <w:multiLevelType w:val="hybridMultilevel"/>
    <w:tmpl w:val="6F4E7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5522E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5BE1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56AD6"/>
    <w:multiLevelType w:val="hybridMultilevel"/>
    <w:tmpl w:val="BFBC2BD4"/>
    <w:lvl w:ilvl="0" w:tplc="E42034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C"/>
    <w:rsid w:val="00026D9C"/>
    <w:rsid w:val="000912A6"/>
    <w:rsid w:val="000C74E3"/>
    <w:rsid w:val="00110BF1"/>
    <w:rsid w:val="001449B9"/>
    <w:rsid w:val="001577F3"/>
    <w:rsid w:val="001B45FC"/>
    <w:rsid w:val="001D1E11"/>
    <w:rsid w:val="00262B27"/>
    <w:rsid w:val="003B2F19"/>
    <w:rsid w:val="004E5FFD"/>
    <w:rsid w:val="004F0A93"/>
    <w:rsid w:val="004F544C"/>
    <w:rsid w:val="005060F2"/>
    <w:rsid w:val="0053240E"/>
    <w:rsid w:val="0053424B"/>
    <w:rsid w:val="00586415"/>
    <w:rsid w:val="005F551C"/>
    <w:rsid w:val="00616EFF"/>
    <w:rsid w:val="00726997"/>
    <w:rsid w:val="00851972"/>
    <w:rsid w:val="00887968"/>
    <w:rsid w:val="008E42C8"/>
    <w:rsid w:val="00980DA9"/>
    <w:rsid w:val="00B45B52"/>
    <w:rsid w:val="00C4034C"/>
    <w:rsid w:val="00C64802"/>
    <w:rsid w:val="00C8138F"/>
    <w:rsid w:val="00D06476"/>
    <w:rsid w:val="00D94B86"/>
    <w:rsid w:val="00DF0186"/>
    <w:rsid w:val="00E745CD"/>
    <w:rsid w:val="00F40776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9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6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O-Tableau">
    <w:name w:val="AO - Tableau"/>
    <w:basedOn w:val="Tabledesillustrations"/>
    <w:rsid w:val="00026D9C"/>
    <w:pPr>
      <w:spacing w:before="120" w:after="120"/>
      <w:jc w:val="center"/>
    </w:pPr>
    <w:rPr>
      <w:rFonts w:ascii="Helvetica" w:hAnsi="Helvetica"/>
      <w:b/>
      <w:bCs/>
      <w:smallCaps/>
      <w:sz w:val="22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26D9C"/>
  </w:style>
  <w:style w:type="paragraph" w:customStyle="1" w:styleId="Titre1Helvetica11ptGras">
    <w:name w:val="Titre 1 + Helvetica 11 pt Gras"/>
    <w:basedOn w:val="Titre1"/>
    <w:rsid w:val="00026D9C"/>
    <w:pPr>
      <w:keepNext w:val="0"/>
      <w:keepLines w:val="0"/>
      <w:spacing w:before="0" w:after="240"/>
    </w:pPr>
    <w:rPr>
      <w:rFonts w:ascii="Helvetica" w:eastAsia="Times New Roman" w:hAnsi="Helvetica" w:cs="Helvetica"/>
      <w:caps/>
      <w:noProof/>
      <w:color w:val="aut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40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2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40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9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6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O-Tableau">
    <w:name w:val="AO - Tableau"/>
    <w:basedOn w:val="Tabledesillustrations"/>
    <w:rsid w:val="00026D9C"/>
    <w:pPr>
      <w:spacing w:before="120" w:after="120"/>
      <w:jc w:val="center"/>
    </w:pPr>
    <w:rPr>
      <w:rFonts w:ascii="Helvetica" w:hAnsi="Helvetica"/>
      <w:b/>
      <w:bCs/>
      <w:smallCaps/>
      <w:sz w:val="22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26D9C"/>
  </w:style>
  <w:style w:type="paragraph" w:customStyle="1" w:styleId="Titre1Helvetica11ptGras">
    <w:name w:val="Titre 1 + Helvetica 11 pt Gras"/>
    <w:basedOn w:val="Titre1"/>
    <w:rsid w:val="00026D9C"/>
    <w:pPr>
      <w:keepNext w:val="0"/>
      <w:keepLines w:val="0"/>
      <w:spacing w:before="0" w:after="240"/>
    </w:pPr>
    <w:rPr>
      <w:rFonts w:ascii="Helvetica" w:eastAsia="Times New Roman" w:hAnsi="Helvetica" w:cs="Helvetica"/>
      <w:caps/>
      <w:noProof/>
      <w:color w:val="aut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40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2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4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HENEMAN</dc:creator>
  <cp:lastModifiedBy>Moussa NDIAYE</cp:lastModifiedBy>
  <cp:revision>24</cp:revision>
  <cp:lastPrinted>2015-07-06T15:18:00Z</cp:lastPrinted>
  <dcterms:created xsi:type="dcterms:W3CDTF">2015-07-06T09:19:00Z</dcterms:created>
  <dcterms:modified xsi:type="dcterms:W3CDTF">2020-03-16T10:14:00Z</dcterms:modified>
</cp:coreProperties>
</file>