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225" w:rsidRDefault="00D24225"/>
    <w:p w:rsidR="00614C0C" w:rsidRDefault="00614C0C"/>
    <w:p w:rsidR="00614C0C" w:rsidRPr="00A60C9E" w:rsidRDefault="00614C0C" w:rsidP="00614C0C">
      <w:pPr>
        <w:jc w:val="center"/>
        <w:rPr>
          <w:rFonts w:ascii="Calibri Light" w:hAnsi="Calibri Light" w:cs="Calibri Light"/>
          <w:b/>
          <w:bCs/>
          <w:sz w:val="30"/>
          <w:szCs w:val="30"/>
        </w:rPr>
      </w:pPr>
      <w:r w:rsidRPr="00A60C9E">
        <w:rPr>
          <w:rFonts w:ascii="Calibri Light" w:hAnsi="Calibri Light" w:cs="Calibri Light"/>
          <w:b/>
          <w:bCs/>
          <w:sz w:val="30"/>
          <w:szCs w:val="30"/>
        </w:rPr>
        <w:t>Appel d’offres N°AO 08/2021</w:t>
      </w:r>
    </w:p>
    <w:p w:rsidR="00614C0C" w:rsidRPr="00A60C9E" w:rsidRDefault="00614C0C" w:rsidP="00614C0C">
      <w:pPr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A60C9E">
        <w:rPr>
          <w:rFonts w:ascii="Calibri Light" w:hAnsi="Calibri Light" w:cs="Calibri Light"/>
          <w:b/>
          <w:bCs/>
          <w:sz w:val="28"/>
          <w:szCs w:val="28"/>
        </w:rPr>
        <w:t>portant sur la sélection d’un prestataire pour le traitement des fonds</w:t>
      </w:r>
    </w:p>
    <w:p w:rsidR="00614C0C" w:rsidRPr="00A60C9E" w:rsidRDefault="00614C0C" w:rsidP="00614C0C">
      <w:pPr>
        <w:jc w:val="center"/>
        <w:rPr>
          <w:rFonts w:ascii="Calibri Light" w:hAnsi="Calibri Light" w:cs="Calibri Light"/>
          <w:b/>
          <w:bCs/>
          <w:sz w:val="28"/>
          <w:szCs w:val="28"/>
        </w:rPr>
      </w:pPr>
      <w:proofErr w:type="gramStart"/>
      <w:r w:rsidRPr="00A60C9E">
        <w:rPr>
          <w:rFonts w:ascii="Calibri Light" w:hAnsi="Calibri Light" w:cs="Calibri Light"/>
          <w:b/>
          <w:bCs/>
          <w:sz w:val="28"/>
          <w:szCs w:val="28"/>
        </w:rPr>
        <w:t>d'archives</w:t>
      </w:r>
      <w:proofErr w:type="gramEnd"/>
      <w:r w:rsidRPr="00A60C9E">
        <w:rPr>
          <w:rFonts w:ascii="Calibri Light" w:hAnsi="Calibri Light" w:cs="Calibri Light"/>
          <w:b/>
          <w:bCs/>
          <w:sz w:val="28"/>
          <w:szCs w:val="28"/>
        </w:rPr>
        <w:t xml:space="preserve"> de l'Organisation internationale de la Francophonie</w:t>
      </w:r>
    </w:p>
    <w:p w:rsidR="00614C0C" w:rsidRDefault="00614C0C" w:rsidP="00614C0C">
      <w:pPr>
        <w:jc w:val="center"/>
        <w:rPr>
          <w:rFonts w:ascii="Calibri Light" w:hAnsi="Calibri Light" w:cs="Calibri Light"/>
          <w:b/>
          <w:sz w:val="20"/>
          <w:szCs w:val="20"/>
        </w:rPr>
      </w:pPr>
    </w:p>
    <w:p w:rsidR="00614C0C" w:rsidRDefault="00614C0C" w:rsidP="00614C0C">
      <w:pPr>
        <w:jc w:val="center"/>
        <w:rPr>
          <w:rFonts w:ascii="Calibri Light" w:hAnsi="Calibri Light" w:cs="Calibri Light"/>
          <w:b/>
          <w:sz w:val="20"/>
          <w:szCs w:val="20"/>
        </w:rPr>
      </w:pPr>
    </w:p>
    <w:p w:rsidR="00614C0C" w:rsidRPr="004554CC" w:rsidRDefault="00614C0C" w:rsidP="00614C0C">
      <w:pPr>
        <w:pStyle w:val="Sansinterligne"/>
        <w:rPr>
          <w:rFonts w:ascii="Calibri Light" w:hAnsi="Calibri Light" w:cs="Calibri Light"/>
          <w:b/>
          <w:sz w:val="32"/>
        </w:rPr>
      </w:pPr>
      <w:r w:rsidRPr="00534CAE">
        <w:rPr>
          <w:rFonts w:ascii="Calibri Light" w:hAnsi="Calibri Light" w:cs="Calibri Light"/>
          <w:b/>
          <w:sz w:val="22"/>
          <w:szCs w:val="22"/>
        </w:rPr>
        <w:t xml:space="preserve">ANNEXE 2 – </w:t>
      </w:r>
      <w:r w:rsidRPr="004554CC">
        <w:rPr>
          <w:rFonts w:ascii="Calibri Light" w:hAnsi="Calibri Light" w:cs="Calibri Light"/>
          <w:b/>
          <w:sz w:val="32"/>
        </w:rPr>
        <w:t xml:space="preserve">Fiche réponse pour l’offre financière </w:t>
      </w:r>
    </w:p>
    <w:p w:rsidR="00614C0C" w:rsidRPr="004554CC" w:rsidRDefault="00614C0C" w:rsidP="00614C0C">
      <w:pPr>
        <w:jc w:val="center"/>
        <w:rPr>
          <w:rFonts w:ascii="Calibri Light" w:hAnsi="Calibri Light" w:cs="Calibri Light"/>
          <w:b/>
          <w:sz w:val="20"/>
          <w:szCs w:val="20"/>
          <w:lang w:val="fr-CA"/>
        </w:rPr>
      </w:pPr>
    </w:p>
    <w:p w:rsidR="00614C0C" w:rsidRPr="004554CC" w:rsidRDefault="00614C0C" w:rsidP="00614C0C">
      <w:pPr>
        <w:jc w:val="center"/>
        <w:rPr>
          <w:rFonts w:ascii="Calibri Light" w:hAnsi="Calibri Light" w:cs="Calibri Light"/>
          <w:i/>
        </w:rPr>
      </w:pPr>
      <w:r w:rsidRPr="004554CC">
        <w:rPr>
          <w:rFonts w:ascii="Calibri Light" w:hAnsi="Calibri Light" w:cs="Calibri Light"/>
          <w:i/>
        </w:rPr>
        <w:t xml:space="preserve"> (À compléter par le soumissionnaire)</w:t>
      </w:r>
    </w:p>
    <w:p w:rsidR="00614C0C" w:rsidRPr="004554CC" w:rsidRDefault="00614C0C" w:rsidP="00614C0C">
      <w:pPr>
        <w:jc w:val="center"/>
        <w:rPr>
          <w:rFonts w:ascii="Calibri Light" w:hAnsi="Calibri Light" w:cs="Calibri Light"/>
          <w:b/>
        </w:rPr>
      </w:pPr>
    </w:p>
    <w:p w:rsidR="00614C0C" w:rsidRPr="004554CC" w:rsidRDefault="00614C0C" w:rsidP="00614C0C">
      <w:pPr>
        <w:rPr>
          <w:rFonts w:ascii="Calibri Light" w:hAnsi="Calibri Light" w:cs="Calibri Light"/>
          <w:b/>
        </w:rPr>
      </w:pPr>
    </w:p>
    <w:p w:rsidR="00614C0C" w:rsidRPr="004554CC" w:rsidRDefault="00614C0C" w:rsidP="00614C0C">
      <w:pPr>
        <w:jc w:val="both"/>
        <w:rPr>
          <w:rFonts w:ascii="Calibri Light" w:hAnsi="Calibri Light" w:cs="Calibri Light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2954"/>
        <w:gridCol w:w="3260"/>
      </w:tblGrid>
      <w:tr w:rsidR="00614C0C" w:rsidRPr="004554CC" w:rsidTr="00D56C41">
        <w:trPr>
          <w:trHeight w:val="348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614C0C" w:rsidRPr="004554CC" w:rsidRDefault="00614C0C" w:rsidP="00D56C41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4554CC">
              <w:rPr>
                <w:rFonts w:ascii="Calibri Light" w:hAnsi="Calibri Light" w:cs="Calibri Light"/>
                <w:b/>
                <w:sz w:val="22"/>
                <w:szCs w:val="22"/>
              </w:rPr>
              <w:t>Proposition commerciale pour la prestation globale</w:t>
            </w:r>
          </w:p>
        </w:tc>
      </w:tr>
      <w:tr w:rsidR="00614C0C" w:rsidRPr="004554CC" w:rsidTr="00D56C41">
        <w:trPr>
          <w:trHeight w:val="214"/>
        </w:trPr>
        <w:tc>
          <w:tcPr>
            <w:tcW w:w="3108" w:type="dxa"/>
            <w:shd w:val="clear" w:color="auto" w:fill="auto"/>
            <w:vAlign w:val="center"/>
          </w:tcPr>
          <w:p w:rsidR="00614C0C" w:rsidRPr="004554CC" w:rsidRDefault="00614C0C" w:rsidP="00D56C4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554CC">
              <w:rPr>
                <w:rFonts w:ascii="Calibri Light" w:hAnsi="Calibri Light" w:cs="Calibri Light"/>
                <w:sz w:val="20"/>
                <w:szCs w:val="20"/>
              </w:rPr>
              <w:t>Coût du dispositif global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614C0C" w:rsidRPr="004554CC" w:rsidRDefault="00614C0C" w:rsidP="00D56C4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554CC">
              <w:rPr>
                <w:rFonts w:ascii="Calibri Light" w:hAnsi="Calibri Light" w:cs="Calibri Light"/>
                <w:sz w:val="20"/>
                <w:szCs w:val="20"/>
              </w:rPr>
              <w:t>Montant HT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14C0C" w:rsidRPr="004554CC" w:rsidRDefault="00614C0C" w:rsidP="00D56C4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554CC">
              <w:rPr>
                <w:rFonts w:ascii="Calibri Light" w:hAnsi="Calibri Light" w:cs="Calibri Light"/>
                <w:sz w:val="20"/>
                <w:szCs w:val="20"/>
              </w:rPr>
              <w:t>Montant TTC</w:t>
            </w:r>
          </w:p>
        </w:tc>
      </w:tr>
      <w:tr w:rsidR="00614C0C" w:rsidRPr="004554CC" w:rsidTr="00D56C41">
        <w:trPr>
          <w:trHeight w:val="3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0C" w:rsidRPr="004554CC" w:rsidRDefault="00614C0C" w:rsidP="00D56C4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0C" w:rsidRPr="004554CC" w:rsidRDefault="00614C0C" w:rsidP="00D56C4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0C" w:rsidRPr="004554CC" w:rsidRDefault="00614C0C" w:rsidP="00D56C4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614C0C" w:rsidRPr="004554CC" w:rsidRDefault="00614C0C" w:rsidP="00614C0C">
      <w:pPr>
        <w:jc w:val="both"/>
        <w:rPr>
          <w:rFonts w:ascii="Calibri Light" w:hAnsi="Calibri Light" w:cs="Calibri Light"/>
          <w:sz w:val="22"/>
          <w:szCs w:val="22"/>
        </w:rPr>
      </w:pPr>
    </w:p>
    <w:p w:rsidR="00614C0C" w:rsidRPr="004554CC" w:rsidRDefault="00614C0C" w:rsidP="00614C0C">
      <w:pPr>
        <w:jc w:val="center"/>
        <w:rPr>
          <w:rFonts w:ascii="Calibri Light" w:hAnsi="Calibri Light" w:cs="Calibri Light"/>
          <w:u w:val="single"/>
        </w:rPr>
      </w:pPr>
      <w:r w:rsidRPr="004554CC">
        <w:rPr>
          <w:rFonts w:ascii="Calibri Light" w:hAnsi="Calibri Light" w:cs="Calibri Light"/>
          <w:u w:val="single"/>
        </w:rPr>
        <w:t>NB : faire apparaitre les détails des coûts par poste autant que possible en distinguant les prestations techniques</w:t>
      </w:r>
    </w:p>
    <w:p w:rsidR="00614C0C" w:rsidRPr="004554CC" w:rsidRDefault="00614C0C" w:rsidP="00614C0C">
      <w:pPr>
        <w:rPr>
          <w:rFonts w:ascii="Calibri Light" w:hAnsi="Calibri Light" w:cs="Calibri Light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992"/>
        <w:gridCol w:w="1276"/>
        <w:gridCol w:w="1842"/>
        <w:gridCol w:w="1843"/>
      </w:tblGrid>
      <w:tr w:rsidR="00614C0C" w:rsidRPr="00D95344" w:rsidTr="00D56C41">
        <w:trPr>
          <w:trHeight w:val="343"/>
        </w:trPr>
        <w:tc>
          <w:tcPr>
            <w:tcW w:w="9322" w:type="dxa"/>
            <w:gridSpan w:val="5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614C0C" w:rsidRPr="00D95344" w:rsidRDefault="00614C0C" w:rsidP="00D56C41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D95344">
              <w:rPr>
                <w:rFonts w:ascii="Calibri Light" w:hAnsi="Calibri Light" w:cs="Calibri Light"/>
                <w:b/>
                <w:sz w:val="20"/>
                <w:szCs w:val="20"/>
              </w:rPr>
              <w:t>Proposition commerciale détaillée</w:t>
            </w:r>
          </w:p>
        </w:tc>
      </w:tr>
      <w:tr w:rsidR="00614C0C" w:rsidRPr="00AF2632" w:rsidTr="00D56C41">
        <w:trPr>
          <w:trHeight w:val="483"/>
        </w:trPr>
        <w:tc>
          <w:tcPr>
            <w:tcW w:w="3369" w:type="dxa"/>
            <w:shd w:val="clear" w:color="auto" w:fill="auto"/>
            <w:vAlign w:val="center"/>
          </w:tcPr>
          <w:p w:rsidR="00614C0C" w:rsidRPr="00AF2632" w:rsidRDefault="00614C0C" w:rsidP="00D56C41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F2632">
              <w:rPr>
                <w:rFonts w:ascii="Calibri Light" w:hAnsi="Calibri Light" w:cs="Calibri Light"/>
                <w:b/>
                <w:sz w:val="20"/>
                <w:szCs w:val="20"/>
              </w:rPr>
              <w:t>Type de prestation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C0C" w:rsidRPr="00AF2632" w:rsidRDefault="00614C0C" w:rsidP="00D56C41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Unité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4C0C" w:rsidRPr="00AF2632" w:rsidRDefault="00614C0C" w:rsidP="00D56C41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Cout unitaire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14C0C" w:rsidRPr="00AF2632" w:rsidRDefault="00614C0C" w:rsidP="00D56C41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Cout</w:t>
            </w:r>
            <w:r w:rsidRPr="00AF2632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HT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en euros</w:t>
            </w:r>
          </w:p>
        </w:tc>
        <w:tc>
          <w:tcPr>
            <w:tcW w:w="1843" w:type="dxa"/>
            <w:vAlign w:val="center"/>
          </w:tcPr>
          <w:p w:rsidR="00614C0C" w:rsidRPr="00AF2632" w:rsidRDefault="00614C0C" w:rsidP="00D56C41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F2632">
              <w:rPr>
                <w:rFonts w:ascii="Calibri Light" w:hAnsi="Calibri Light" w:cs="Calibri Light"/>
                <w:b/>
                <w:sz w:val="20"/>
                <w:szCs w:val="20"/>
              </w:rPr>
              <w:t>Montant TTC</w:t>
            </w:r>
          </w:p>
        </w:tc>
      </w:tr>
      <w:tr w:rsidR="00614C0C" w:rsidRPr="00D95344" w:rsidTr="00D56C41">
        <w:trPr>
          <w:trHeight w:val="239"/>
        </w:trPr>
        <w:tc>
          <w:tcPr>
            <w:tcW w:w="3369" w:type="dxa"/>
            <w:shd w:val="clear" w:color="auto" w:fill="auto"/>
            <w:vAlign w:val="center"/>
          </w:tcPr>
          <w:p w:rsidR="00614C0C" w:rsidRPr="00D95344" w:rsidRDefault="0008303F" w:rsidP="00D56C41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10045B">
              <w:rPr>
                <w:rFonts w:ascii="Calibri Light" w:hAnsi="Calibri Light" w:cs="Calibri Light"/>
              </w:rPr>
              <w:t xml:space="preserve">Coût </w:t>
            </w:r>
            <w:r>
              <w:rPr>
                <w:rFonts w:ascii="Calibri Light" w:hAnsi="Calibri Light" w:cs="Calibri Light"/>
              </w:rPr>
              <w:t xml:space="preserve"> des é</w:t>
            </w:r>
            <w:r w:rsidRPr="0010045B">
              <w:rPr>
                <w:rFonts w:ascii="Calibri Light" w:hAnsi="Calibri Light" w:cs="Calibri Light"/>
              </w:rPr>
              <w:t>quipements</w:t>
            </w:r>
            <w:r w:rsidRPr="00EA6EE7">
              <w:rPr>
                <w:rFonts w:ascii="Calibri Light" w:hAnsi="Calibri Light" w:cs="Calibri Light"/>
              </w:rPr>
              <w:t xml:space="preserve"> et fournitures</w:t>
            </w:r>
            <w:r>
              <w:rPr>
                <w:rFonts w:ascii="Calibri Light" w:hAnsi="Calibri Light" w:cs="Calibri Light"/>
              </w:rPr>
              <w:t xml:space="preserve"> nécessaires aux travaux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C0C" w:rsidRPr="00D95344" w:rsidRDefault="00614C0C" w:rsidP="00D56C4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14C0C" w:rsidRPr="00D95344" w:rsidRDefault="00614C0C" w:rsidP="00D56C41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14C0C" w:rsidRPr="00D95344" w:rsidRDefault="00614C0C" w:rsidP="00D56C41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14C0C" w:rsidRPr="00D95344" w:rsidRDefault="00614C0C" w:rsidP="00D56C41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67879" w:rsidRPr="00D95344" w:rsidTr="00D56C41">
        <w:trPr>
          <w:trHeight w:val="413"/>
        </w:trPr>
        <w:tc>
          <w:tcPr>
            <w:tcW w:w="3369" w:type="dxa"/>
            <w:shd w:val="clear" w:color="auto" w:fill="auto"/>
            <w:vAlign w:val="center"/>
          </w:tcPr>
          <w:p w:rsidR="00B67879" w:rsidRPr="00D95344" w:rsidRDefault="00B67879" w:rsidP="00D56C41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</w:rPr>
              <w:t>Coût en F ou H/J  de la s</w:t>
            </w:r>
            <w:r w:rsidRPr="00EA6EE7">
              <w:rPr>
                <w:rFonts w:ascii="Calibri Light" w:hAnsi="Calibri Light" w:cs="Calibri Light"/>
              </w:rPr>
              <w:t>upervision générale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67879" w:rsidRDefault="00B67879" w:rsidP="00E8065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F ou H-J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7879" w:rsidRPr="00D95344" w:rsidRDefault="00B67879" w:rsidP="00D56C41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67879" w:rsidRPr="00D95344" w:rsidRDefault="00B67879" w:rsidP="00D56C41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67879" w:rsidRPr="00D95344" w:rsidRDefault="00B67879" w:rsidP="00D56C41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67879" w:rsidRPr="00D95344" w:rsidTr="00D56C41">
        <w:trPr>
          <w:trHeight w:val="345"/>
        </w:trPr>
        <w:tc>
          <w:tcPr>
            <w:tcW w:w="3369" w:type="dxa"/>
            <w:shd w:val="clear" w:color="auto" w:fill="auto"/>
            <w:vAlign w:val="center"/>
          </w:tcPr>
          <w:p w:rsidR="00B67879" w:rsidRPr="00D95344" w:rsidRDefault="00B67879" w:rsidP="00D56C41">
            <w:pPr>
              <w:rPr>
                <w:rFonts w:ascii="Calibri Light" w:hAnsi="Calibri Light" w:cs="Calibri Light"/>
                <w:sz w:val="20"/>
                <w:szCs w:val="20"/>
              </w:rPr>
            </w:pPr>
            <w:bookmarkStart w:id="0" w:name="_GoBack" w:colFirst="1" w:colLast="1"/>
            <w:r w:rsidRPr="0010045B">
              <w:rPr>
                <w:rFonts w:ascii="Calibri Light" w:hAnsi="Calibri Light" w:cs="Calibri Light"/>
              </w:rPr>
              <w:t>Coût de la prestation : Analyse archivistique,  recollement et rapport final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67879" w:rsidRDefault="00B67879" w:rsidP="00E8065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F ou H-J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7879" w:rsidRPr="00D95344" w:rsidRDefault="00B67879" w:rsidP="00D56C41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67879" w:rsidRPr="00D95344" w:rsidRDefault="00B67879" w:rsidP="00D56C41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67879" w:rsidRPr="00D95344" w:rsidRDefault="00B67879" w:rsidP="00D56C41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bookmarkEnd w:id="0"/>
      <w:tr w:rsidR="00B67879" w:rsidRPr="00BE67B1" w:rsidTr="00D56C41">
        <w:trPr>
          <w:trHeight w:val="278"/>
        </w:trPr>
        <w:tc>
          <w:tcPr>
            <w:tcW w:w="5637" w:type="dxa"/>
            <w:gridSpan w:val="3"/>
            <w:shd w:val="clear" w:color="auto" w:fill="auto"/>
            <w:vAlign w:val="center"/>
          </w:tcPr>
          <w:p w:rsidR="00B67879" w:rsidRPr="00BE67B1" w:rsidRDefault="00B67879" w:rsidP="00D56C41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E67B1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7879" w:rsidRPr="00BE67B1" w:rsidRDefault="00B67879" w:rsidP="00D56C41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67879" w:rsidRPr="00BE67B1" w:rsidRDefault="00B67879" w:rsidP="00D56C41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B67879" w:rsidRPr="00D95344" w:rsidTr="00D56C41">
        <w:trPr>
          <w:trHeight w:val="557"/>
        </w:trPr>
        <w:tc>
          <w:tcPr>
            <w:tcW w:w="7479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B67879" w:rsidRPr="00D95344" w:rsidRDefault="00B67879" w:rsidP="00D56C41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D95344">
              <w:rPr>
                <w:rFonts w:ascii="Calibri Light" w:hAnsi="Calibri Light" w:cs="Calibri Light"/>
                <w:b/>
                <w:sz w:val="20"/>
                <w:szCs w:val="20"/>
              </w:rPr>
              <w:t>Conditions générales de règlement (cf. clauses appels d’offre)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B67879" w:rsidRPr="00D95344" w:rsidRDefault="00B67879" w:rsidP="00D56C41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</w:tbl>
    <w:p w:rsidR="00614C0C" w:rsidRPr="00AF2632" w:rsidRDefault="00614C0C" w:rsidP="00614C0C">
      <w:pPr>
        <w:ind w:left="284" w:hanging="284"/>
        <w:jc w:val="both"/>
        <w:rPr>
          <w:rFonts w:ascii="Calibri Light" w:hAnsi="Calibri Light" w:cs="Calibri Light"/>
          <w:sz w:val="18"/>
          <w:szCs w:val="18"/>
        </w:rPr>
      </w:pPr>
      <w:r w:rsidRPr="00AF2632">
        <w:rPr>
          <w:rFonts w:ascii="Calibri Light" w:hAnsi="Calibri Light" w:cs="Calibri Light"/>
          <w:sz w:val="18"/>
          <w:szCs w:val="18"/>
        </w:rPr>
        <w:t>(* : Il s’agit de trier, classer, ordonner les documents, vérifier leur valeur et leur pertinence, jeter les do</w:t>
      </w:r>
      <w:r>
        <w:rPr>
          <w:rFonts w:ascii="Calibri Light" w:hAnsi="Calibri Light" w:cs="Calibri Light"/>
          <w:sz w:val="18"/>
          <w:szCs w:val="18"/>
        </w:rPr>
        <w:t>cuments doublons ou arriérés,</w:t>
      </w:r>
      <w:r w:rsidRPr="00AF2632">
        <w:rPr>
          <w:rFonts w:ascii="Calibri Light" w:hAnsi="Calibri Light" w:cs="Calibri Light"/>
          <w:sz w:val="18"/>
          <w:szCs w:val="18"/>
        </w:rPr>
        <w:t xml:space="preserve"> sur la base du tableau de gestion des documents fourni par l’OIF)</w:t>
      </w:r>
    </w:p>
    <w:p w:rsidR="00614C0C" w:rsidRDefault="00614C0C" w:rsidP="00614C0C">
      <w:pPr>
        <w:rPr>
          <w:rFonts w:ascii="Calibri Light" w:hAnsi="Calibri Light" w:cs="Calibri Light"/>
        </w:rPr>
      </w:pPr>
    </w:p>
    <w:p w:rsidR="00614C0C" w:rsidRDefault="00614C0C" w:rsidP="00614C0C">
      <w:pPr>
        <w:rPr>
          <w:rFonts w:ascii="Calibri Light" w:hAnsi="Calibri Light" w:cs="Calibri Light"/>
          <w:b/>
          <w:u w:val="single"/>
        </w:rPr>
      </w:pPr>
      <w:r w:rsidRPr="00D95344">
        <w:rPr>
          <w:rFonts w:ascii="Calibri Light" w:hAnsi="Calibri Light" w:cs="Calibri Light"/>
          <w:b/>
          <w:u w:val="single"/>
        </w:rPr>
        <w:t xml:space="preserve">Optionnel </w:t>
      </w:r>
    </w:p>
    <w:p w:rsidR="00614C0C" w:rsidRPr="00D95344" w:rsidRDefault="00614C0C" w:rsidP="00614C0C">
      <w:pPr>
        <w:rPr>
          <w:rFonts w:ascii="Calibri Light" w:hAnsi="Calibri Light" w:cs="Calibri Light"/>
          <w:b/>
          <w:u w:val="single"/>
        </w:rPr>
      </w:pPr>
    </w:p>
    <w:tbl>
      <w:tblPr>
        <w:tblW w:w="8215" w:type="dxa"/>
        <w:jc w:val="center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9"/>
        <w:gridCol w:w="1712"/>
        <w:gridCol w:w="2694"/>
      </w:tblGrid>
      <w:tr w:rsidR="00614C0C" w:rsidRPr="004554CC" w:rsidTr="00D56C41">
        <w:trPr>
          <w:trHeight w:val="404"/>
          <w:jc w:val="center"/>
        </w:trPr>
        <w:tc>
          <w:tcPr>
            <w:tcW w:w="8215" w:type="dxa"/>
            <w:gridSpan w:val="3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614C0C" w:rsidRPr="004554CC" w:rsidRDefault="00614C0C" w:rsidP="00D56C41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4554CC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Proposition commerciale </w:t>
            </w:r>
          </w:p>
        </w:tc>
      </w:tr>
      <w:tr w:rsidR="00614C0C" w:rsidRPr="00980EDC" w:rsidTr="00D56C41">
        <w:trPr>
          <w:trHeight w:val="315"/>
          <w:jc w:val="center"/>
        </w:trPr>
        <w:tc>
          <w:tcPr>
            <w:tcW w:w="3809" w:type="dxa"/>
            <w:shd w:val="clear" w:color="auto" w:fill="auto"/>
            <w:vAlign w:val="center"/>
          </w:tcPr>
          <w:p w:rsidR="00614C0C" w:rsidRPr="00980EDC" w:rsidRDefault="00614C0C" w:rsidP="00D56C41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980EDC">
              <w:rPr>
                <w:rFonts w:ascii="Calibri Light" w:hAnsi="Calibri Light" w:cs="Calibri Light"/>
                <w:b/>
                <w:sz w:val="20"/>
                <w:szCs w:val="20"/>
              </w:rPr>
              <w:t>Type de prestation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614C0C" w:rsidRPr="00980EDC" w:rsidRDefault="00614C0C" w:rsidP="00D56C41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980EDC">
              <w:rPr>
                <w:rFonts w:ascii="Calibri Light" w:hAnsi="Calibri Light" w:cs="Calibri Light"/>
                <w:b/>
                <w:sz w:val="20"/>
                <w:szCs w:val="20"/>
              </w:rPr>
              <w:t>Unité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14C0C" w:rsidRPr="00980EDC" w:rsidRDefault="00614C0C" w:rsidP="00D56C41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980EDC">
              <w:rPr>
                <w:rFonts w:ascii="Calibri Light" w:hAnsi="Calibri Light" w:cs="Calibri Light"/>
                <w:b/>
                <w:sz w:val="20"/>
                <w:szCs w:val="20"/>
              </w:rPr>
              <w:t>Cout unitaire en euros</w:t>
            </w:r>
          </w:p>
        </w:tc>
      </w:tr>
      <w:tr w:rsidR="00614C0C" w:rsidRPr="004554CC" w:rsidTr="00D56C41">
        <w:trPr>
          <w:trHeight w:val="347"/>
          <w:jc w:val="center"/>
        </w:trPr>
        <w:tc>
          <w:tcPr>
            <w:tcW w:w="3809" w:type="dxa"/>
            <w:shd w:val="clear" w:color="auto" w:fill="auto"/>
            <w:vAlign w:val="center"/>
          </w:tcPr>
          <w:p w:rsidR="00614C0C" w:rsidRPr="004554CC" w:rsidRDefault="00614C0C" w:rsidP="00D56C41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Enlèvement des documents à détruire 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614C0C" w:rsidRPr="004554CC" w:rsidRDefault="00614C0C" w:rsidP="00D56C4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Mètre linéaire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14C0C" w:rsidRPr="004554CC" w:rsidRDefault="00614C0C" w:rsidP="00D56C4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14C0C" w:rsidRPr="004554CC" w:rsidTr="00D56C41">
        <w:trPr>
          <w:trHeight w:val="409"/>
          <w:jc w:val="center"/>
        </w:trPr>
        <w:tc>
          <w:tcPr>
            <w:tcW w:w="3809" w:type="dxa"/>
            <w:shd w:val="clear" w:color="auto" w:fill="auto"/>
            <w:vAlign w:val="center"/>
          </w:tcPr>
          <w:p w:rsidR="00614C0C" w:rsidRPr="004554CC" w:rsidRDefault="00614C0C" w:rsidP="00D56C41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Destruction standard des documents 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614C0C" w:rsidRPr="004554CC" w:rsidRDefault="00614C0C" w:rsidP="00D56C4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Tonne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14C0C" w:rsidRPr="004554CC" w:rsidRDefault="00614C0C" w:rsidP="00D56C4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14C0C" w:rsidRPr="004554CC" w:rsidTr="00D56C41">
        <w:trPr>
          <w:trHeight w:val="409"/>
          <w:jc w:val="center"/>
        </w:trPr>
        <w:tc>
          <w:tcPr>
            <w:tcW w:w="3809" w:type="dxa"/>
            <w:shd w:val="clear" w:color="auto" w:fill="auto"/>
            <w:vAlign w:val="center"/>
          </w:tcPr>
          <w:p w:rsidR="00614C0C" w:rsidRDefault="00614C0C" w:rsidP="00D56C41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Destruction confidentielle de documents 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614C0C" w:rsidRPr="004554CC" w:rsidRDefault="00614C0C" w:rsidP="00D56C4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Tonne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14C0C" w:rsidRPr="004554CC" w:rsidRDefault="00614C0C" w:rsidP="00D56C4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614C0C" w:rsidRPr="004554CC" w:rsidRDefault="00614C0C" w:rsidP="00614C0C">
      <w:pPr>
        <w:rPr>
          <w:rFonts w:ascii="Calibri Light" w:hAnsi="Calibri Light" w:cs="Calibri Light"/>
        </w:rPr>
      </w:pPr>
    </w:p>
    <w:p w:rsidR="00614C0C" w:rsidRDefault="00614C0C"/>
    <w:sectPr w:rsidR="00614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C0C"/>
    <w:rsid w:val="0008303F"/>
    <w:rsid w:val="00182A8D"/>
    <w:rsid w:val="00614C0C"/>
    <w:rsid w:val="00B67879"/>
    <w:rsid w:val="00D24225"/>
    <w:rsid w:val="00E9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14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14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Emile TANAWA</dc:creator>
  <cp:lastModifiedBy>Fatimata Deh</cp:lastModifiedBy>
  <cp:revision>3</cp:revision>
  <dcterms:created xsi:type="dcterms:W3CDTF">2021-04-06T11:42:00Z</dcterms:created>
  <dcterms:modified xsi:type="dcterms:W3CDTF">2021-05-03T13:40:00Z</dcterms:modified>
</cp:coreProperties>
</file>